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49BE4" w14:textId="38FD0149" w:rsidR="0080034F" w:rsidRPr="00453B0C" w:rsidRDefault="0080034F" w:rsidP="0080034F">
      <w:pPr>
        <w:jc w:val="right"/>
        <w:rPr>
          <w:szCs w:val="24"/>
        </w:rPr>
      </w:pPr>
      <w:r w:rsidRPr="00453B0C">
        <w:rPr>
          <w:szCs w:val="24"/>
        </w:rPr>
        <w:t xml:space="preserve">Priedas </w:t>
      </w:r>
      <w:r>
        <w:rPr>
          <w:szCs w:val="24"/>
        </w:rPr>
        <w:t>N</w:t>
      </w:r>
      <w:r w:rsidRPr="00453B0C">
        <w:rPr>
          <w:szCs w:val="24"/>
        </w:rPr>
        <w:t xml:space="preserve">r. </w:t>
      </w:r>
      <w:r>
        <w:rPr>
          <w:szCs w:val="24"/>
        </w:rPr>
        <w:t>2</w:t>
      </w:r>
    </w:p>
    <w:p w14:paraId="46DE8485" w14:textId="509B9AA6" w:rsidR="00575AE1" w:rsidRPr="00C72AF1" w:rsidRDefault="00575AE1" w:rsidP="00CD7CDC">
      <w:pPr>
        <w:pStyle w:val="Patvirtinta"/>
        <w:ind w:left="0"/>
        <w:rPr>
          <w:rFonts w:ascii="Times New Roman" w:hAnsi="Times New Roman"/>
          <w:color w:val="000000"/>
          <w:sz w:val="24"/>
          <w:szCs w:val="24"/>
          <w:lang w:val="lt-LT"/>
        </w:rPr>
      </w:pPr>
    </w:p>
    <w:p w14:paraId="1AD96BEF" w14:textId="002352D0" w:rsidR="007E7090" w:rsidRPr="00C72AF1" w:rsidRDefault="00204A4B" w:rsidP="00CD7CDC">
      <w:pPr>
        <w:ind w:left="-284"/>
        <w:jc w:val="center"/>
        <w:rPr>
          <w:b/>
          <w:szCs w:val="24"/>
        </w:rPr>
      </w:pPr>
      <w:r w:rsidRPr="00C72AF1">
        <w:rPr>
          <w:b/>
          <w:szCs w:val="24"/>
        </w:rPr>
        <w:t>BŪSTO PRIEINAMUMO DIDINIMO GALIMYBIŲ VERTINIMO</w:t>
      </w:r>
      <w:r w:rsidR="00737D4B" w:rsidRPr="00C72AF1">
        <w:rPr>
          <w:b/>
          <w:szCs w:val="24"/>
        </w:rPr>
        <w:t xml:space="preserve"> </w:t>
      </w:r>
      <w:r w:rsidRPr="00C72AF1">
        <w:rPr>
          <w:b/>
          <w:szCs w:val="24"/>
        </w:rPr>
        <w:t>PASLAUGŲ PIRKIMO</w:t>
      </w:r>
    </w:p>
    <w:p w14:paraId="220E5D88" w14:textId="77777777" w:rsidR="007E7090" w:rsidRPr="00C72AF1" w:rsidRDefault="007E7090" w:rsidP="00CD7CDC">
      <w:pPr>
        <w:autoSpaceDE w:val="0"/>
        <w:autoSpaceDN w:val="0"/>
        <w:adjustRightInd w:val="0"/>
        <w:ind w:left="-284" w:right="-1"/>
        <w:jc w:val="center"/>
        <w:rPr>
          <w:b/>
          <w:bCs/>
          <w:szCs w:val="24"/>
        </w:rPr>
      </w:pPr>
    </w:p>
    <w:p w14:paraId="1C26FC9B" w14:textId="4039D9C0" w:rsidR="007E7090" w:rsidRPr="00C72AF1" w:rsidRDefault="007E7090" w:rsidP="00CD7CDC">
      <w:pPr>
        <w:tabs>
          <w:tab w:val="left" w:pos="284"/>
        </w:tabs>
        <w:suppressAutoHyphens w:val="0"/>
        <w:autoSpaceDE w:val="0"/>
        <w:autoSpaceDN w:val="0"/>
        <w:adjustRightInd w:val="0"/>
        <w:spacing w:after="200"/>
        <w:ind w:left="-284" w:right="-1"/>
        <w:contextualSpacing/>
        <w:jc w:val="center"/>
        <w:rPr>
          <w:rFonts w:eastAsia="Calibri"/>
          <w:b/>
          <w:bCs/>
          <w:szCs w:val="24"/>
          <w:lang w:eastAsia="en-US"/>
        </w:rPr>
      </w:pPr>
      <w:r w:rsidRPr="00C72AF1">
        <w:rPr>
          <w:rFonts w:eastAsia="Calibri"/>
          <w:b/>
          <w:bCs/>
          <w:szCs w:val="24"/>
          <w:lang w:eastAsia="en-US"/>
        </w:rPr>
        <w:t>TECHNINĖ SPECIFIKACIJA</w:t>
      </w:r>
      <w:r w:rsidR="00A2073B">
        <w:rPr>
          <w:rFonts w:eastAsia="Calibri"/>
          <w:b/>
          <w:bCs/>
          <w:szCs w:val="24"/>
          <w:lang w:eastAsia="en-US"/>
        </w:rPr>
        <w:t xml:space="preserve"> (PROJEKTAS)</w:t>
      </w:r>
    </w:p>
    <w:p w14:paraId="1EB583C1" w14:textId="77777777" w:rsidR="007E7090" w:rsidRPr="00C72AF1" w:rsidRDefault="007E7090" w:rsidP="00CD7CDC">
      <w:pPr>
        <w:tabs>
          <w:tab w:val="left" w:pos="709"/>
        </w:tabs>
        <w:suppressAutoHyphens w:val="0"/>
        <w:ind w:left="-284"/>
        <w:jc w:val="center"/>
        <w:rPr>
          <w:rFonts w:eastAsia="Calibri"/>
          <w:b/>
          <w:szCs w:val="24"/>
          <w:lang w:eastAsia="en-US"/>
        </w:rPr>
      </w:pPr>
    </w:p>
    <w:p w14:paraId="01C69427" w14:textId="33F3BC01" w:rsidR="007E7090" w:rsidRPr="00C72AF1" w:rsidRDefault="007E7090" w:rsidP="00CD7CDC">
      <w:pPr>
        <w:numPr>
          <w:ilvl w:val="0"/>
          <w:numId w:val="3"/>
        </w:numPr>
        <w:tabs>
          <w:tab w:val="left" w:pos="993"/>
        </w:tabs>
        <w:ind w:left="0" w:firstLine="567"/>
        <w:jc w:val="both"/>
        <w:rPr>
          <w:b/>
          <w:szCs w:val="24"/>
        </w:rPr>
      </w:pPr>
      <w:r w:rsidRPr="00C72AF1">
        <w:rPr>
          <w:b/>
          <w:szCs w:val="24"/>
        </w:rPr>
        <w:t>ĮVADINĖ INFORMACIJA</w:t>
      </w:r>
      <w:bookmarkStart w:id="0" w:name="_Toc189293399"/>
    </w:p>
    <w:p w14:paraId="2C641AB1" w14:textId="51E7343E" w:rsidR="00E67F69" w:rsidRPr="00C72AF1" w:rsidRDefault="001B228D" w:rsidP="00CD7CDC">
      <w:pPr>
        <w:shd w:val="clear" w:color="auto" w:fill="FFFFFF" w:themeFill="background1"/>
        <w:spacing w:before="240"/>
        <w:ind w:firstLine="567"/>
        <w:jc w:val="both"/>
        <w:rPr>
          <w:color w:val="222222"/>
          <w:szCs w:val="24"/>
        </w:rPr>
      </w:pPr>
      <w:r w:rsidRPr="00C72AF1">
        <w:rPr>
          <w:color w:val="222222"/>
          <w:szCs w:val="24"/>
        </w:rPr>
        <w:t>S</w:t>
      </w:r>
      <w:r w:rsidR="007E7090" w:rsidRPr="00C72AF1">
        <w:rPr>
          <w:color w:val="222222"/>
          <w:szCs w:val="24"/>
        </w:rPr>
        <w:t xml:space="preserve">iekiant </w:t>
      </w:r>
      <w:r w:rsidR="0078208E" w:rsidRPr="00C72AF1">
        <w:rPr>
          <w:color w:val="222222"/>
          <w:szCs w:val="24"/>
        </w:rPr>
        <w:t xml:space="preserve">sėkmingai ir </w:t>
      </w:r>
      <w:r w:rsidR="00273F27" w:rsidRPr="00C72AF1">
        <w:rPr>
          <w:color w:val="222222"/>
          <w:szCs w:val="24"/>
        </w:rPr>
        <w:t xml:space="preserve">nuosekliai įgyvendinti </w:t>
      </w:r>
      <w:r w:rsidR="0078208E" w:rsidRPr="00C72AF1">
        <w:rPr>
          <w:color w:val="222222"/>
          <w:szCs w:val="24"/>
        </w:rPr>
        <w:t xml:space="preserve"> nacionalinę būsto politiką bei </w:t>
      </w:r>
      <w:r w:rsidR="0096015E" w:rsidRPr="00C72AF1">
        <w:rPr>
          <w:color w:val="222222"/>
          <w:szCs w:val="24"/>
        </w:rPr>
        <w:t xml:space="preserve">didinti </w:t>
      </w:r>
      <w:r w:rsidR="008F72B9" w:rsidRPr="00C72AF1">
        <w:rPr>
          <w:color w:val="222222"/>
          <w:szCs w:val="24"/>
        </w:rPr>
        <w:t>būsto prieinamum</w:t>
      </w:r>
      <w:r w:rsidR="0096015E" w:rsidRPr="00C72AF1">
        <w:rPr>
          <w:color w:val="222222"/>
          <w:szCs w:val="24"/>
        </w:rPr>
        <w:t>ą</w:t>
      </w:r>
      <w:r w:rsidR="008F72B9" w:rsidRPr="00C72AF1">
        <w:rPr>
          <w:color w:val="222222"/>
          <w:szCs w:val="24"/>
        </w:rPr>
        <w:t xml:space="preserve"> </w:t>
      </w:r>
      <w:r w:rsidRPr="00C72AF1">
        <w:rPr>
          <w:color w:val="222222"/>
          <w:szCs w:val="24"/>
        </w:rPr>
        <w:t>Lietuvoje</w:t>
      </w:r>
      <w:r w:rsidR="00273F27" w:rsidRPr="00C72AF1">
        <w:rPr>
          <w:color w:val="222222"/>
          <w:szCs w:val="24"/>
        </w:rPr>
        <w:t>, būtina</w:t>
      </w:r>
      <w:r w:rsidRPr="00C72AF1">
        <w:rPr>
          <w:color w:val="222222"/>
          <w:szCs w:val="24"/>
        </w:rPr>
        <w:t xml:space="preserve"> </w:t>
      </w:r>
      <w:r w:rsidR="008F72B9" w:rsidRPr="00C72AF1">
        <w:rPr>
          <w:color w:val="222222"/>
          <w:szCs w:val="24"/>
        </w:rPr>
        <w:t>parengti ilgalaik</w:t>
      </w:r>
      <w:r w:rsidRPr="00C72AF1">
        <w:rPr>
          <w:color w:val="222222"/>
          <w:szCs w:val="24"/>
        </w:rPr>
        <w:t>į</w:t>
      </w:r>
      <w:r w:rsidR="008F72B9" w:rsidRPr="00C72AF1">
        <w:rPr>
          <w:color w:val="222222"/>
          <w:szCs w:val="24"/>
        </w:rPr>
        <w:t xml:space="preserve"> </w:t>
      </w:r>
      <w:r w:rsidR="0096015E" w:rsidRPr="00C72AF1">
        <w:rPr>
          <w:color w:val="222222"/>
          <w:szCs w:val="24"/>
        </w:rPr>
        <w:t>n</w:t>
      </w:r>
      <w:r w:rsidR="006A414D" w:rsidRPr="00C72AF1">
        <w:rPr>
          <w:color w:val="222222"/>
          <w:szCs w:val="24"/>
        </w:rPr>
        <w:t>acionalin</w:t>
      </w:r>
      <w:r w:rsidRPr="00C72AF1">
        <w:rPr>
          <w:color w:val="222222"/>
          <w:szCs w:val="24"/>
        </w:rPr>
        <w:t>į</w:t>
      </w:r>
      <w:r w:rsidR="006A414D" w:rsidRPr="00C72AF1">
        <w:rPr>
          <w:color w:val="222222"/>
          <w:szCs w:val="24"/>
        </w:rPr>
        <w:t xml:space="preserve"> </w:t>
      </w:r>
      <w:r w:rsidR="008F72B9" w:rsidRPr="00C72AF1">
        <w:rPr>
          <w:color w:val="222222"/>
          <w:szCs w:val="24"/>
        </w:rPr>
        <w:t>būsto prieinamumo didinimo</w:t>
      </w:r>
      <w:r w:rsidR="006F3681" w:rsidRPr="00C72AF1">
        <w:rPr>
          <w:color w:val="222222"/>
          <w:szCs w:val="24"/>
        </w:rPr>
        <w:t xml:space="preserve"> </w:t>
      </w:r>
      <w:r w:rsidR="00410132" w:rsidRPr="00C72AF1">
        <w:rPr>
          <w:color w:val="222222"/>
          <w:szCs w:val="24"/>
        </w:rPr>
        <w:t>strategin</w:t>
      </w:r>
      <w:r w:rsidRPr="00C72AF1">
        <w:rPr>
          <w:color w:val="222222"/>
          <w:szCs w:val="24"/>
        </w:rPr>
        <w:t>į</w:t>
      </w:r>
      <w:r w:rsidR="00410132" w:rsidRPr="00C72AF1">
        <w:rPr>
          <w:color w:val="222222"/>
          <w:szCs w:val="24"/>
        </w:rPr>
        <w:t xml:space="preserve"> dokument</w:t>
      </w:r>
      <w:r w:rsidRPr="00C72AF1">
        <w:rPr>
          <w:color w:val="222222"/>
          <w:szCs w:val="24"/>
        </w:rPr>
        <w:t>ą</w:t>
      </w:r>
      <w:r w:rsidR="00410132" w:rsidRPr="00C72AF1">
        <w:rPr>
          <w:color w:val="222222"/>
          <w:szCs w:val="24"/>
        </w:rPr>
        <w:t xml:space="preserve"> (</w:t>
      </w:r>
      <w:r w:rsidR="009501EC" w:rsidRPr="00C72AF1">
        <w:rPr>
          <w:color w:val="222222"/>
          <w:szCs w:val="24"/>
        </w:rPr>
        <w:t>n</w:t>
      </w:r>
      <w:r w:rsidR="0078208E" w:rsidRPr="00C72AF1">
        <w:rPr>
          <w:color w:val="222222"/>
          <w:szCs w:val="24"/>
        </w:rPr>
        <w:t xml:space="preserve">acionalinę </w:t>
      </w:r>
      <w:r w:rsidR="00410132" w:rsidRPr="00C72AF1">
        <w:rPr>
          <w:color w:val="222222"/>
          <w:szCs w:val="24"/>
        </w:rPr>
        <w:t>dienotvark</w:t>
      </w:r>
      <w:r w:rsidRPr="00C72AF1">
        <w:rPr>
          <w:color w:val="222222"/>
          <w:szCs w:val="24"/>
        </w:rPr>
        <w:t>ę</w:t>
      </w:r>
      <w:r w:rsidR="00163D61" w:rsidRPr="00C72AF1">
        <w:rPr>
          <w:color w:val="222222"/>
          <w:szCs w:val="24"/>
        </w:rPr>
        <w:t xml:space="preserve"> / </w:t>
      </w:r>
      <w:r w:rsidR="00273F27" w:rsidRPr="00C72AF1">
        <w:rPr>
          <w:color w:val="222222"/>
          <w:szCs w:val="24"/>
        </w:rPr>
        <w:t>strategiją</w:t>
      </w:r>
      <w:r w:rsidR="00410132" w:rsidRPr="00C72AF1">
        <w:rPr>
          <w:color w:val="222222"/>
          <w:szCs w:val="24"/>
        </w:rPr>
        <w:t>)</w:t>
      </w:r>
      <w:r w:rsidR="009501EC" w:rsidRPr="00C72AF1">
        <w:rPr>
          <w:color w:val="222222"/>
          <w:szCs w:val="24"/>
        </w:rPr>
        <w:t xml:space="preserve">. Tam reikalinga atlikti </w:t>
      </w:r>
      <w:bookmarkStart w:id="1" w:name="_Hlk177556647"/>
      <w:r w:rsidRPr="00C72AF1">
        <w:rPr>
          <w:b/>
          <w:bCs/>
          <w:i/>
          <w:iCs/>
          <w:color w:val="222222"/>
          <w:szCs w:val="24"/>
        </w:rPr>
        <w:t>B</w:t>
      </w:r>
      <w:r w:rsidR="006A414D" w:rsidRPr="00C72AF1">
        <w:rPr>
          <w:b/>
          <w:bCs/>
          <w:i/>
          <w:iCs/>
          <w:color w:val="222222"/>
          <w:szCs w:val="24"/>
        </w:rPr>
        <w:t xml:space="preserve">ūsto prieinamumo </w:t>
      </w:r>
      <w:r w:rsidRPr="00C72AF1">
        <w:rPr>
          <w:b/>
          <w:bCs/>
          <w:i/>
          <w:iCs/>
          <w:color w:val="222222"/>
          <w:szCs w:val="24"/>
        </w:rPr>
        <w:t xml:space="preserve">Lietuvoje </w:t>
      </w:r>
      <w:r w:rsidR="006A414D" w:rsidRPr="00C72AF1">
        <w:rPr>
          <w:b/>
          <w:bCs/>
          <w:i/>
          <w:iCs/>
          <w:color w:val="222222"/>
          <w:szCs w:val="24"/>
        </w:rPr>
        <w:t>didinimo galimybių vertinimą</w:t>
      </w:r>
      <w:r w:rsidRPr="00C72AF1">
        <w:rPr>
          <w:color w:val="222222"/>
          <w:szCs w:val="24"/>
        </w:rPr>
        <w:t xml:space="preserve">. </w:t>
      </w:r>
      <w:bookmarkEnd w:id="1"/>
    </w:p>
    <w:p w14:paraId="33B7994D" w14:textId="77777777" w:rsidR="00BC5CB4" w:rsidRPr="00C72AF1" w:rsidRDefault="00BC5CB4" w:rsidP="00CD7CDC">
      <w:pPr>
        <w:shd w:val="clear" w:color="auto" w:fill="FFFFFF" w:themeFill="background1"/>
        <w:spacing w:before="240"/>
        <w:ind w:firstLine="567"/>
        <w:jc w:val="both"/>
        <w:rPr>
          <w:color w:val="222222"/>
          <w:szCs w:val="24"/>
        </w:rPr>
      </w:pPr>
    </w:p>
    <w:bookmarkEnd w:id="0"/>
    <w:p w14:paraId="699FD393" w14:textId="4DA21BDB" w:rsidR="007E7090" w:rsidRPr="00C72AF1" w:rsidRDefault="007E7090" w:rsidP="00CD7CDC">
      <w:pPr>
        <w:numPr>
          <w:ilvl w:val="0"/>
          <w:numId w:val="3"/>
        </w:numPr>
        <w:tabs>
          <w:tab w:val="left" w:pos="851"/>
          <w:tab w:val="left" w:pos="993"/>
          <w:tab w:val="left" w:pos="1418"/>
          <w:tab w:val="left" w:pos="1843"/>
          <w:tab w:val="left" w:pos="2410"/>
        </w:tabs>
        <w:ind w:left="0" w:firstLine="567"/>
        <w:jc w:val="both"/>
        <w:rPr>
          <w:b/>
          <w:szCs w:val="24"/>
        </w:rPr>
      </w:pPr>
      <w:r w:rsidRPr="00C72AF1">
        <w:rPr>
          <w:b/>
          <w:szCs w:val="24"/>
        </w:rPr>
        <w:t xml:space="preserve">PIRKIMO OBJEKTAS IR REIKALAVIMAI </w:t>
      </w:r>
      <w:r w:rsidR="0049135D" w:rsidRPr="00C72AF1">
        <w:rPr>
          <w:b/>
          <w:szCs w:val="24"/>
        </w:rPr>
        <w:t xml:space="preserve">VERTINIMO </w:t>
      </w:r>
      <w:r w:rsidRPr="00C72AF1">
        <w:rPr>
          <w:b/>
          <w:szCs w:val="24"/>
        </w:rPr>
        <w:t>PASLAUGŲ TEIKIMUI</w:t>
      </w:r>
    </w:p>
    <w:p w14:paraId="7A1F1BBC" w14:textId="77777777" w:rsidR="001B228D" w:rsidRPr="00C72AF1" w:rsidRDefault="001B228D" w:rsidP="00CD7CDC">
      <w:pPr>
        <w:tabs>
          <w:tab w:val="left" w:pos="425"/>
          <w:tab w:val="left" w:pos="851"/>
          <w:tab w:val="left" w:pos="993"/>
          <w:tab w:val="left" w:pos="1418"/>
          <w:tab w:val="left" w:pos="1843"/>
          <w:tab w:val="left" w:pos="2410"/>
        </w:tabs>
        <w:ind w:left="567"/>
        <w:jc w:val="both"/>
        <w:rPr>
          <w:b/>
          <w:szCs w:val="24"/>
        </w:rPr>
      </w:pPr>
    </w:p>
    <w:p w14:paraId="46DCCB2B" w14:textId="487337C9" w:rsidR="00737D4B" w:rsidRPr="00C72AF1" w:rsidRDefault="00737D4B" w:rsidP="00CD7CDC">
      <w:pPr>
        <w:numPr>
          <w:ilvl w:val="1"/>
          <w:numId w:val="3"/>
        </w:numPr>
        <w:tabs>
          <w:tab w:val="left" w:pos="425"/>
          <w:tab w:val="left" w:pos="851"/>
          <w:tab w:val="left" w:pos="1418"/>
          <w:tab w:val="left" w:pos="1843"/>
          <w:tab w:val="left" w:pos="2410"/>
        </w:tabs>
        <w:suppressAutoHyphens w:val="0"/>
        <w:ind w:left="0" w:firstLine="567"/>
        <w:contextualSpacing/>
        <w:jc w:val="both"/>
        <w:rPr>
          <w:rFonts w:eastAsia="Calibri"/>
          <w:szCs w:val="24"/>
          <w:lang w:eastAsia="en-US"/>
        </w:rPr>
      </w:pPr>
      <w:r w:rsidRPr="00C72AF1">
        <w:rPr>
          <w:rFonts w:eastAsia="Calibri"/>
          <w:szCs w:val="24"/>
          <w:lang w:eastAsia="en-US"/>
        </w:rPr>
        <w:t>Pirkimo apimt</w:t>
      </w:r>
      <w:r w:rsidR="00273F27" w:rsidRPr="00C72AF1">
        <w:rPr>
          <w:rFonts w:eastAsia="Calibri"/>
          <w:szCs w:val="24"/>
          <w:lang w:eastAsia="en-US"/>
        </w:rPr>
        <w:t>i</w:t>
      </w:r>
      <w:r w:rsidRPr="00C72AF1">
        <w:rPr>
          <w:rFonts w:eastAsia="Calibri"/>
          <w:szCs w:val="24"/>
          <w:lang w:eastAsia="en-US"/>
        </w:rPr>
        <w:t>s:</w:t>
      </w:r>
    </w:p>
    <w:tbl>
      <w:tblPr>
        <w:tblStyle w:val="TableGrid"/>
        <w:tblW w:w="10411" w:type="dxa"/>
        <w:tblInd w:w="-5" w:type="dxa"/>
        <w:tblLayout w:type="fixed"/>
        <w:tblLook w:val="04A0" w:firstRow="1" w:lastRow="0" w:firstColumn="1" w:lastColumn="0" w:noHBand="0" w:noVBand="1"/>
      </w:tblPr>
      <w:tblGrid>
        <w:gridCol w:w="709"/>
        <w:gridCol w:w="2194"/>
        <w:gridCol w:w="7508"/>
      </w:tblGrid>
      <w:tr w:rsidR="00313910" w:rsidRPr="00C72AF1" w14:paraId="7DD0F235" w14:textId="77777777" w:rsidTr="00C72AF1">
        <w:tc>
          <w:tcPr>
            <w:tcW w:w="709" w:type="dxa"/>
          </w:tcPr>
          <w:p w14:paraId="1633622E" w14:textId="7C551103" w:rsidR="00737D4B" w:rsidRPr="00C72AF1" w:rsidRDefault="00737D4B" w:rsidP="00CD7CDC">
            <w:pPr>
              <w:tabs>
                <w:tab w:val="left" w:pos="176"/>
                <w:tab w:val="left" w:pos="316"/>
                <w:tab w:val="left" w:pos="851"/>
                <w:tab w:val="left" w:pos="993"/>
                <w:tab w:val="left" w:pos="1843"/>
                <w:tab w:val="left" w:pos="2410"/>
              </w:tabs>
              <w:ind w:left="-108" w:right="-109"/>
              <w:jc w:val="center"/>
              <w:rPr>
                <w:b/>
                <w:szCs w:val="24"/>
              </w:rPr>
            </w:pPr>
            <w:r w:rsidRPr="00C72AF1">
              <w:rPr>
                <w:b/>
                <w:szCs w:val="24"/>
              </w:rPr>
              <w:t>Eil. Nr.</w:t>
            </w:r>
          </w:p>
        </w:tc>
        <w:tc>
          <w:tcPr>
            <w:tcW w:w="2194" w:type="dxa"/>
            <w:vAlign w:val="center"/>
          </w:tcPr>
          <w:p w14:paraId="0CBAAF39" w14:textId="51A7D2CA" w:rsidR="00737D4B" w:rsidRPr="00C72AF1" w:rsidRDefault="00B90FD1" w:rsidP="00CD7CDC">
            <w:pPr>
              <w:tabs>
                <w:tab w:val="left" w:pos="425"/>
                <w:tab w:val="left" w:pos="851"/>
                <w:tab w:val="left" w:pos="993"/>
                <w:tab w:val="left" w:pos="1418"/>
                <w:tab w:val="left" w:pos="1843"/>
                <w:tab w:val="left" w:pos="2410"/>
              </w:tabs>
              <w:jc w:val="center"/>
              <w:rPr>
                <w:b/>
                <w:szCs w:val="24"/>
              </w:rPr>
            </w:pPr>
            <w:r w:rsidRPr="00C72AF1">
              <w:rPr>
                <w:b/>
                <w:szCs w:val="24"/>
              </w:rPr>
              <w:t>Apimties dalys</w:t>
            </w:r>
          </w:p>
        </w:tc>
        <w:tc>
          <w:tcPr>
            <w:tcW w:w="7508" w:type="dxa"/>
            <w:vAlign w:val="center"/>
          </w:tcPr>
          <w:p w14:paraId="70E0DED1" w14:textId="57F7540D" w:rsidR="00737D4B" w:rsidRPr="00C72AF1" w:rsidRDefault="00B90FD1" w:rsidP="00CD7CDC">
            <w:pPr>
              <w:tabs>
                <w:tab w:val="left" w:pos="425"/>
                <w:tab w:val="left" w:pos="851"/>
                <w:tab w:val="left" w:pos="993"/>
                <w:tab w:val="left" w:pos="1418"/>
                <w:tab w:val="left" w:pos="1843"/>
                <w:tab w:val="left" w:pos="2410"/>
              </w:tabs>
              <w:jc w:val="center"/>
              <w:rPr>
                <w:b/>
                <w:szCs w:val="24"/>
              </w:rPr>
            </w:pPr>
            <w:r w:rsidRPr="00C72AF1">
              <w:rPr>
                <w:b/>
                <w:szCs w:val="24"/>
              </w:rPr>
              <w:t>Detalizacija</w:t>
            </w:r>
          </w:p>
        </w:tc>
      </w:tr>
      <w:tr w:rsidR="00313910" w:rsidRPr="00C72AF1" w14:paraId="17C4FC19" w14:textId="77777777" w:rsidTr="00C72AF1">
        <w:tc>
          <w:tcPr>
            <w:tcW w:w="709" w:type="dxa"/>
          </w:tcPr>
          <w:p w14:paraId="41E0645A" w14:textId="7D6C240C" w:rsidR="002277D8" w:rsidRPr="00C72AF1" w:rsidRDefault="002277D8" w:rsidP="00CD7CDC">
            <w:pPr>
              <w:numPr>
                <w:ilvl w:val="2"/>
                <w:numId w:val="3"/>
              </w:numPr>
              <w:tabs>
                <w:tab w:val="left" w:pos="176"/>
                <w:tab w:val="left" w:pos="493"/>
                <w:tab w:val="left" w:pos="851"/>
                <w:tab w:val="left" w:pos="993"/>
                <w:tab w:val="left" w:pos="1843"/>
                <w:tab w:val="left" w:pos="2410"/>
              </w:tabs>
              <w:suppressAutoHyphens w:val="0"/>
              <w:ind w:left="-108" w:right="-109" w:firstLine="0"/>
              <w:contextualSpacing/>
              <w:jc w:val="center"/>
              <w:rPr>
                <w:rFonts w:eastAsia="Calibri"/>
                <w:bCs/>
                <w:szCs w:val="24"/>
                <w:lang w:eastAsia="en-US"/>
              </w:rPr>
            </w:pPr>
          </w:p>
          <w:p w14:paraId="5717DA3A" w14:textId="7FDFA596" w:rsidR="00B90FD1" w:rsidRPr="00C72AF1" w:rsidRDefault="00B90FD1" w:rsidP="00CD7CDC">
            <w:pPr>
              <w:tabs>
                <w:tab w:val="left" w:pos="176"/>
                <w:tab w:val="left" w:pos="493"/>
                <w:tab w:val="left" w:pos="851"/>
                <w:tab w:val="left" w:pos="993"/>
                <w:tab w:val="left" w:pos="1843"/>
                <w:tab w:val="left" w:pos="2410"/>
              </w:tabs>
              <w:ind w:left="-108" w:right="-109"/>
              <w:jc w:val="center"/>
              <w:rPr>
                <w:bCs/>
                <w:szCs w:val="24"/>
              </w:rPr>
            </w:pPr>
          </w:p>
        </w:tc>
        <w:tc>
          <w:tcPr>
            <w:tcW w:w="2194" w:type="dxa"/>
          </w:tcPr>
          <w:p w14:paraId="53E8C5E0" w14:textId="3E6DA230" w:rsidR="00B90FD1" w:rsidRPr="00C72AF1" w:rsidRDefault="00B90FD1" w:rsidP="00CD7CDC">
            <w:pPr>
              <w:tabs>
                <w:tab w:val="left" w:pos="425"/>
                <w:tab w:val="left" w:pos="851"/>
                <w:tab w:val="left" w:pos="993"/>
                <w:tab w:val="left" w:pos="1418"/>
                <w:tab w:val="left" w:pos="1843"/>
                <w:tab w:val="left" w:pos="2410"/>
              </w:tabs>
              <w:rPr>
                <w:bCs/>
                <w:szCs w:val="24"/>
              </w:rPr>
            </w:pPr>
            <w:r w:rsidRPr="00C72AF1">
              <w:rPr>
                <w:bCs/>
                <w:szCs w:val="24"/>
              </w:rPr>
              <w:t>Pirkimo objektas</w:t>
            </w:r>
          </w:p>
        </w:tc>
        <w:tc>
          <w:tcPr>
            <w:tcW w:w="7508" w:type="dxa"/>
          </w:tcPr>
          <w:p w14:paraId="23FC0E80" w14:textId="07300313" w:rsidR="00B90FD1" w:rsidRPr="00C72AF1" w:rsidRDefault="00B90FD1" w:rsidP="00CD7CDC">
            <w:pPr>
              <w:tabs>
                <w:tab w:val="left" w:pos="425"/>
                <w:tab w:val="left" w:pos="851"/>
                <w:tab w:val="left" w:pos="993"/>
                <w:tab w:val="left" w:pos="1418"/>
                <w:tab w:val="left" w:pos="1843"/>
                <w:tab w:val="left" w:pos="2410"/>
              </w:tabs>
              <w:jc w:val="both"/>
              <w:rPr>
                <w:b/>
                <w:szCs w:val="24"/>
              </w:rPr>
            </w:pPr>
            <w:bookmarkStart w:id="2" w:name="_Hlk191629827"/>
            <w:r w:rsidRPr="00C72AF1">
              <w:rPr>
                <w:rFonts w:eastAsia="Calibri"/>
                <w:szCs w:val="24"/>
                <w:lang w:eastAsia="en-US"/>
              </w:rPr>
              <w:t xml:space="preserve">Būsto prieinamumo Lietuvoje didinimo galimybių vertinimo  </w:t>
            </w:r>
            <w:bookmarkEnd w:id="2"/>
            <w:r w:rsidRPr="00C72AF1">
              <w:rPr>
                <w:rFonts w:eastAsia="Calibri"/>
                <w:szCs w:val="24"/>
                <w:lang w:eastAsia="en-US"/>
              </w:rPr>
              <w:t>paslaugos (toliau – Paslaugos).</w:t>
            </w:r>
          </w:p>
        </w:tc>
      </w:tr>
      <w:tr w:rsidR="00313910" w:rsidRPr="00C72AF1" w14:paraId="3D6EB48E" w14:textId="77777777" w:rsidTr="00C72AF1">
        <w:tc>
          <w:tcPr>
            <w:tcW w:w="709" w:type="dxa"/>
          </w:tcPr>
          <w:p w14:paraId="6ADCF8F4" w14:textId="6778E02B" w:rsidR="00B90FD1" w:rsidRPr="00C72AF1" w:rsidRDefault="00B90FD1" w:rsidP="00CD7CDC">
            <w:pPr>
              <w:pStyle w:val="ListParagraph"/>
              <w:numPr>
                <w:ilvl w:val="2"/>
                <w:numId w:val="3"/>
              </w:numPr>
              <w:tabs>
                <w:tab w:val="left" w:pos="176"/>
                <w:tab w:val="left" w:pos="493"/>
                <w:tab w:val="left" w:pos="851"/>
                <w:tab w:val="left" w:pos="993"/>
                <w:tab w:val="left" w:pos="1843"/>
                <w:tab w:val="left" w:pos="2410"/>
              </w:tabs>
              <w:spacing w:line="240" w:lineRule="auto"/>
              <w:ind w:left="-108" w:right="-109" w:firstLine="0"/>
              <w:jc w:val="center"/>
              <w:rPr>
                <w:bCs/>
              </w:rPr>
            </w:pPr>
          </w:p>
        </w:tc>
        <w:tc>
          <w:tcPr>
            <w:tcW w:w="2194" w:type="dxa"/>
          </w:tcPr>
          <w:p w14:paraId="3A478D32" w14:textId="6F22F7AB" w:rsidR="00B90FD1" w:rsidRPr="00C72AF1" w:rsidRDefault="00B90FD1" w:rsidP="00CD7CDC">
            <w:pPr>
              <w:tabs>
                <w:tab w:val="left" w:pos="425"/>
                <w:tab w:val="left" w:pos="851"/>
                <w:tab w:val="left" w:pos="993"/>
                <w:tab w:val="left" w:pos="1418"/>
                <w:tab w:val="left" w:pos="1843"/>
                <w:tab w:val="left" w:pos="2410"/>
              </w:tabs>
              <w:rPr>
                <w:bCs/>
                <w:szCs w:val="24"/>
              </w:rPr>
            </w:pPr>
            <w:r w:rsidRPr="00C72AF1">
              <w:rPr>
                <w:bCs/>
                <w:szCs w:val="24"/>
              </w:rPr>
              <w:t xml:space="preserve">Paslaugų paskirtis </w:t>
            </w:r>
          </w:p>
        </w:tc>
        <w:tc>
          <w:tcPr>
            <w:tcW w:w="7508" w:type="dxa"/>
          </w:tcPr>
          <w:p w14:paraId="66008802" w14:textId="45B5966F" w:rsidR="00B90FD1" w:rsidRPr="00C72AF1" w:rsidRDefault="00C41A5F" w:rsidP="00CD7CDC">
            <w:pPr>
              <w:tabs>
                <w:tab w:val="left" w:pos="425"/>
                <w:tab w:val="left" w:pos="851"/>
                <w:tab w:val="left" w:pos="993"/>
                <w:tab w:val="left" w:pos="1418"/>
                <w:tab w:val="left" w:pos="1843"/>
                <w:tab w:val="left" w:pos="2410"/>
              </w:tabs>
              <w:jc w:val="both"/>
              <w:rPr>
                <w:szCs w:val="24"/>
                <w:lang w:eastAsia="lt-LT"/>
              </w:rPr>
            </w:pPr>
            <w:r w:rsidRPr="00C72AF1">
              <w:rPr>
                <w:szCs w:val="24"/>
                <w:lang w:eastAsia="lt-LT"/>
              </w:rPr>
              <w:t>I</w:t>
            </w:r>
            <w:r w:rsidR="00B90FD1" w:rsidRPr="00C72AF1">
              <w:rPr>
                <w:szCs w:val="24"/>
                <w:lang w:eastAsia="lt-LT"/>
              </w:rPr>
              <w:t>šsamiai įvertinti būsto prieinamumo situaciją Lietuvoje ir pasiūlyti tikslus, uždavinius ir priemones jam didinti, kurios galėtų būti numatytos atitinkamuose nacionaliniuose dokumentuose.</w:t>
            </w:r>
          </w:p>
        </w:tc>
      </w:tr>
      <w:tr w:rsidR="00313910" w:rsidRPr="00C72AF1" w14:paraId="32D5E82A" w14:textId="77777777" w:rsidTr="00C72AF1">
        <w:tc>
          <w:tcPr>
            <w:tcW w:w="709" w:type="dxa"/>
          </w:tcPr>
          <w:p w14:paraId="283E7D11" w14:textId="31FC3A0E" w:rsidR="0078208E" w:rsidRPr="00C72AF1" w:rsidRDefault="0078208E" w:rsidP="00CD7CDC">
            <w:pPr>
              <w:pStyle w:val="ListParagraph"/>
              <w:numPr>
                <w:ilvl w:val="2"/>
                <w:numId w:val="3"/>
              </w:numPr>
              <w:tabs>
                <w:tab w:val="left" w:pos="176"/>
                <w:tab w:val="left" w:pos="493"/>
                <w:tab w:val="left" w:pos="851"/>
                <w:tab w:val="left" w:pos="993"/>
                <w:tab w:val="left" w:pos="1843"/>
                <w:tab w:val="left" w:pos="2410"/>
              </w:tabs>
              <w:spacing w:line="240" w:lineRule="auto"/>
              <w:ind w:left="-108" w:right="-109" w:firstLine="0"/>
              <w:jc w:val="center"/>
              <w:rPr>
                <w:bCs/>
              </w:rPr>
            </w:pPr>
          </w:p>
        </w:tc>
        <w:tc>
          <w:tcPr>
            <w:tcW w:w="2194" w:type="dxa"/>
          </w:tcPr>
          <w:p w14:paraId="0050BDC9" w14:textId="5B8DA4F2" w:rsidR="0078208E" w:rsidRPr="00C72AF1" w:rsidRDefault="000F1ADE" w:rsidP="00CD7CDC">
            <w:pPr>
              <w:tabs>
                <w:tab w:val="left" w:pos="425"/>
                <w:tab w:val="left" w:pos="851"/>
                <w:tab w:val="left" w:pos="993"/>
                <w:tab w:val="left" w:pos="1418"/>
                <w:tab w:val="left" w:pos="1843"/>
                <w:tab w:val="left" w:pos="2410"/>
              </w:tabs>
              <w:rPr>
                <w:bCs/>
                <w:szCs w:val="24"/>
              </w:rPr>
            </w:pPr>
            <w:r w:rsidRPr="00C72AF1">
              <w:rPr>
                <w:bCs/>
                <w:szCs w:val="24"/>
              </w:rPr>
              <w:t>Paslaugų įsigijimo pagrindimas</w:t>
            </w:r>
          </w:p>
        </w:tc>
        <w:tc>
          <w:tcPr>
            <w:tcW w:w="7508" w:type="dxa"/>
          </w:tcPr>
          <w:p w14:paraId="5338666D" w14:textId="407555AF" w:rsidR="0078208E" w:rsidRPr="00C72AF1" w:rsidRDefault="000F1ADE" w:rsidP="00CD7CDC">
            <w:pPr>
              <w:tabs>
                <w:tab w:val="left" w:pos="275"/>
                <w:tab w:val="left" w:pos="1276"/>
              </w:tabs>
              <w:rPr>
                <w:szCs w:val="24"/>
                <w:lang w:eastAsia="lt-LT"/>
              </w:rPr>
            </w:pPr>
            <w:r w:rsidRPr="00C72AF1">
              <w:rPr>
                <w:szCs w:val="24"/>
                <w:lang w:eastAsia="lt-LT"/>
              </w:rPr>
              <w:t xml:space="preserve">Būsto politikos įgyvendinimui </w:t>
            </w:r>
            <w:r w:rsidR="0078208E" w:rsidRPr="00C72AF1">
              <w:rPr>
                <w:szCs w:val="24"/>
                <w:lang w:eastAsia="lt-LT"/>
              </w:rPr>
              <w:t>trūksta  išsamios duomenų</w:t>
            </w:r>
            <w:r w:rsidR="00FA649A" w:rsidRPr="00C72AF1">
              <w:rPr>
                <w:szCs w:val="24"/>
                <w:lang w:eastAsia="lt-LT"/>
              </w:rPr>
              <w:t xml:space="preserve"> </w:t>
            </w:r>
            <w:r w:rsidR="0078208E" w:rsidRPr="00C72AF1">
              <w:rPr>
                <w:szCs w:val="24"/>
                <w:lang w:eastAsia="lt-LT"/>
              </w:rPr>
              <w:t xml:space="preserve">analizės, kuria vadovaujantis </w:t>
            </w:r>
            <w:r w:rsidRPr="00C72AF1">
              <w:rPr>
                <w:szCs w:val="24"/>
                <w:lang w:eastAsia="lt-LT"/>
              </w:rPr>
              <w:t>galima būtų</w:t>
            </w:r>
            <w:r w:rsidR="0078208E" w:rsidRPr="00C72AF1">
              <w:rPr>
                <w:szCs w:val="24"/>
                <w:lang w:eastAsia="lt-LT"/>
              </w:rPr>
              <w:t>:</w:t>
            </w:r>
          </w:p>
          <w:p w14:paraId="35BE5544" w14:textId="1085A3A5" w:rsidR="0078208E" w:rsidRPr="00C72AF1" w:rsidRDefault="0078208E" w:rsidP="00CD7CDC">
            <w:pPr>
              <w:pStyle w:val="ListParagraph"/>
              <w:numPr>
                <w:ilvl w:val="0"/>
                <w:numId w:val="21"/>
              </w:numPr>
              <w:tabs>
                <w:tab w:val="left" w:pos="460"/>
                <w:tab w:val="left" w:pos="1276"/>
              </w:tabs>
              <w:spacing w:line="240" w:lineRule="auto"/>
              <w:rPr>
                <w:lang w:eastAsia="lt-LT"/>
              </w:rPr>
            </w:pPr>
            <w:r w:rsidRPr="00C72AF1">
              <w:rPr>
                <w:lang w:eastAsia="lt-LT"/>
              </w:rPr>
              <w:t>panaikinti būsto politikos fragmentaciją ir iškelti ją į politinius prioritetus (strateginis</w:t>
            </w:r>
            <w:r w:rsidR="000F1ADE" w:rsidRPr="00C72AF1">
              <w:rPr>
                <w:lang w:eastAsia="lt-LT"/>
              </w:rPr>
              <w:t xml:space="preserve"> aspektas</w:t>
            </w:r>
            <w:r w:rsidRPr="00C72AF1">
              <w:rPr>
                <w:lang w:eastAsia="lt-LT"/>
              </w:rPr>
              <w:t>);</w:t>
            </w:r>
          </w:p>
          <w:p w14:paraId="61D9DA3B" w14:textId="77777777" w:rsidR="0078208E" w:rsidRPr="00C72AF1" w:rsidRDefault="0078208E" w:rsidP="00CD7CDC">
            <w:pPr>
              <w:pStyle w:val="ListParagraph"/>
              <w:numPr>
                <w:ilvl w:val="0"/>
                <w:numId w:val="21"/>
              </w:numPr>
              <w:tabs>
                <w:tab w:val="left" w:pos="460"/>
                <w:tab w:val="left" w:pos="1276"/>
              </w:tabs>
              <w:spacing w:line="240" w:lineRule="auto"/>
              <w:rPr>
                <w:lang w:eastAsia="lt-LT"/>
              </w:rPr>
            </w:pPr>
            <w:r w:rsidRPr="00C72AF1">
              <w:rPr>
                <w:lang w:eastAsia="lt-LT"/>
              </w:rPr>
              <w:t>gerinti tarpinstitucinį bendradarbiavimą (tarpinstitucinis bendradarbiavimas);</w:t>
            </w:r>
          </w:p>
          <w:p w14:paraId="7D96030A" w14:textId="77777777" w:rsidR="0078208E" w:rsidRPr="00C72AF1" w:rsidRDefault="0078208E" w:rsidP="00CD7CDC">
            <w:pPr>
              <w:pStyle w:val="ListParagraph"/>
              <w:numPr>
                <w:ilvl w:val="0"/>
                <w:numId w:val="21"/>
              </w:numPr>
              <w:tabs>
                <w:tab w:val="left" w:pos="460"/>
                <w:tab w:val="left" w:pos="1276"/>
              </w:tabs>
              <w:spacing w:line="240" w:lineRule="auto"/>
              <w:rPr>
                <w:lang w:eastAsia="lt-LT"/>
              </w:rPr>
            </w:pPr>
            <w:r w:rsidRPr="00C72AF1">
              <w:rPr>
                <w:lang w:eastAsia="lt-LT"/>
              </w:rPr>
              <w:t>stiprinti savivaldybių kompetenciją ir įgalinimą veikti (regioninis bendradarbiavimas);</w:t>
            </w:r>
          </w:p>
          <w:p w14:paraId="7EFF8F44" w14:textId="77777777" w:rsidR="0078208E" w:rsidRPr="00C72AF1" w:rsidRDefault="0078208E" w:rsidP="00CD7CDC">
            <w:pPr>
              <w:pStyle w:val="ListParagraph"/>
              <w:numPr>
                <w:ilvl w:val="0"/>
                <w:numId w:val="21"/>
              </w:numPr>
              <w:tabs>
                <w:tab w:val="left" w:pos="460"/>
                <w:tab w:val="left" w:pos="1276"/>
              </w:tabs>
              <w:spacing w:line="240" w:lineRule="auto"/>
              <w:rPr>
                <w:lang w:eastAsia="lt-LT"/>
              </w:rPr>
            </w:pPr>
            <w:r w:rsidRPr="00C72AF1">
              <w:rPr>
                <w:lang w:eastAsia="lt-LT"/>
              </w:rPr>
              <w:t>tobulinti esamas paramos schemas (socialinis aspektas);</w:t>
            </w:r>
          </w:p>
          <w:p w14:paraId="69100667" w14:textId="77777777" w:rsidR="000F1ADE" w:rsidRPr="00C72AF1" w:rsidRDefault="000F1ADE" w:rsidP="00CD7CDC">
            <w:pPr>
              <w:pStyle w:val="ListParagraph"/>
              <w:numPr>
                <w:ilvl w:val="0"/>
                <w:numId w:val="21"/>
              </w:numPr>
              <w:tabs>
                <w:tab w:val="left" w:pos="460"/>
                <w:tab w:val="left" w:pos="1276"/>
              </w:tabs>
              <w:spacing w:line="240" w:lineRule="auto"/>
              <w:rPr>
                <w:lang w:eastAsia="lt-LT"/>
              </w:rPr>
            </w:pPr>
            <w:r w:rsidRPr="00C72AF1">
              <w:rPr>
                <w:lang w:eastAsia="lt-LT"/>
              </w:rPr>
              <w:t>nustatyti tvarias intervencijas pagal išskirtas tikslines grupes (imties aspektas);</w:t>
            </w:r>
          </w:p>
          <w:p w14:paraId="26D28977" w14:textId="77777777" w:rsidR="000F1ADE" w:rsidRPr="00C72AF1" w:rsidRDefault="000F1ADE" w:rsidP="00CD7CDC">
            <w:pPr>
              <w:pStyle w:val="ListParagraph"/>
              <w:numPr>
                <w:ilvl w:val="0"/>
                <w:numId w:val="21"/>
              </w:numPr>
              <w:tabs>
                <w:tab w:val="left" w:pos="460"/>
                <w:tab w:val="left" w:pos="1276"/>
              </w:tabs>
              <w:spacing w:line="240" w:lineRule="auto"/>
              <w:rPr>
                <w:lang w:eastAsia="lt-LT"/>
              </w:rPr>
            </w:pPr>
            <w:r w:rsidRPr="00C72AF1">
              <w:rPr>
                <w:lang w:eastAsia="lt-LT"/>
              </w:rPr>
              <w:t>išskirti intervencijų vykdymo būdus ir tikėtiną jų poveikį trumpalaikiam ir ilgalaikiam laikotarpiui (galimos poveikio priemonės) bei išanalizuoti intervencijų į būsto prieinamumą veiksmingumą ir efektyvumą, siekiant tobulinti būsto politiką (poveikio priemonių įgyvendinimas);</w:t>
            </w:r>
          </w:p>
          <w:p w14:paraId="2D280EA1" w14:textId="7064F815" w:rsidR="0078208E" w:rsidRPr="00C72AF1" w:rsidRDefault="0078208E" w:rsidP="00CD7CDC">
            <w:pPr>
              <w:pStyle w:val="ListParagraph"/>
              <w:numPr>
                <w:ilvl w:val="0"/>
                <w:numId w:val="21"/>
              </w:numPr>
              <w:tabs>
                <w:tab w:val="left" w:pos="460"/>
                <w:tab w:val="left" w:pos="1276"/>
              </w:tabs>
              <w:spacing w:line="240" w:lineRule="auto"/>
              <w:rPr>
                <w:lang w:eastAsia="lt-LT"/>
              </w:rPr>
            </w:pPr>
            <w:r w:rsidRPr="00C72AF1">
              <w:rPr>
                <w:lang w:eastAsia="lt-LT"/>
              </w:rPr>
              <w:t xml:space="preserve">pasiūlyti privačios ir viešosios </w:t>
            </w:r>
            <w:r w:rsidR="00B46E42" w:rsidRPr="00C72AF1">
              <w:rPr>
                <w:lang w:eastAsia="lt-LT"/>
              </w:rPr>
              <w:t xml:space="preserve">(socialinio, </w:t>
            </w:r>
            <w:r w:rsidR="00FA649A" w:rsidRPr="00C72AF1">
              <w:rPr>
                <w:lang w:eastAsia="lt-LT"/>
              </w:rPr>
              <w:t>savivaldybių</w:t>
            </w:r>
            <w:r w:rsidR="00B46E42" w:rsidRPr="00C72AF1">
              <w:rPr>
                <w:lang w:eastAsia="lt-LT"/>
              </w:rPr>
              <w:t xml:space="preserve">, tarnybinio ir kito būsto) </w:t>
            </w:r>
            <w:r w:rsidRPr="00C72AF1">
              <w:rPr>
                <w:lang w:eastAsia="lt-LT"/>
              </w:rPr>
              <w:t xml:space="preserve">nuomos, panaudos </w:t>
            </w:r>
            <w:r w:rsidR="00B46E42" w:rsidRPr="00C72AF1">
              <w:rPr>
                <w:lang w:eastAsia="lt-LT"/>
              </w:rPr>
              <w:t xml:space="preserve">reguliavimo </w:t>
            </w:r>
            <w:r w:rsidR="007169AF" w:rsidRPr="00C72AF1">
              <w:rPr>
                <w:lang w:eastAsia="lt-LT"/>
              </w:rPr>
              <w:t xml:space="preserve">pokyčius </w:t>
            </w:r>
            <w:r w:rsidRPr="00C72AF1">
              <w:rPr>
                <w:lang w:eastAsia="lt-LT"/>
              </w:rPr>
              <w:t>(teisini</w:t>
            </w:r>
            <w:r w:rsidR="00B46E42" w:rsidRPr="00C72AF1">
              <w:rPr>
                <w:lang w:eastAsia="lt-LT"/>
              </w:rPr>
              <w:t>s</w:t>
            </w:r>
            <w:r w:rsidRPr="00C72AF1">
              <w:rPr>
                <w:lang w:eastAsia="lt-LT"/>
              </w:rPr>
              <w:t xml:space="preserve"> reguliavimas);</w:t>
            </w:r>
          </w:p>
          <w:p w14:paraId="74C5F1C1" w14:textId="77777777" w:rsidR="0078208E" w:rsidRPr="00C72AF1" w:rsidRDefault="0078208E" w:rsidP="00CD7CDC">
            <w:pPr>
              <w:pStyle w:val="ListParagraph"/>
              <w:numPr>
                <w:ilvl w:val="0"/>
                <w:numId w:val="21"/>
              </w:numPr>
              <w:tabs>
                <w:tab w:val="left" w:pos="460"/>
                <w:tab w:val="left" w:pos="1276"/>
              </w:tabs>
              <w:spacing w:line="240" w:lineRule="auto"/>
              <w:rPr>
                <w:lang w:eastAsia="lt-LT"/>
              </w:rPr>
            </w:pPr>
            <w:r w:rsidRPr="00C72AF1">
              <w:rPr>
                <w:lang w:eastAsia="lt-LT"/>
              </w:rPr>
              <w:t>užtikrinti būsto fondo kokybės ir energijos vartojimo efektyvumo augimą (finansavimo aspektas);</w:t>
            </w:r>
          </w:p>
          <w:p w14:paraId="68D86CF3" w14:textId="77777777" w:rsidR="0078208E" w:rsidRPr="00C72AF1" w:rsidRDefault="0078208E" w:rsidP="00CD7CDC">
            <w:pPr>
              <w:pStyle w:val="ListParagraph"/>
              <w:numPr>
                <w:ilvl w:val="0"/>
                <w:numId w:val="21"/>
              </w:numPr>
              <w:tabs>
                <w:tab w:val="left" w:pos="460"/>
                <w:tab w:val="left" w:pos="1276"/>
              </w:tabs>
              <w:spacing w:line="240" w:lineRule="auto"/>
              <w:rPr>
                <w:lang w:eastAsia="lt-LT"/>
              </w:rPr>
            </w:pPr>
            <w:r w:rsidRPr="00C72AF1">
              <w:rPr>
                <w:lang w:eastAsia="lt-LT"/>
              </w:rPr>
              <w:t>ilgalaikius tikslus pasiekti neiškraipant rinkos (ekonominio poveikio aspektas);</w:t>
            </w:r>
          </w:p>
          <w:p w14:paraId="348D7BDF" w14:textId="0D0E88FB" w:rsidR="0078208E" w:rsidRPr="00C72AF1" w:rsidRDefault="0078208E" w:rsidP="00CD7CDC">
            <w:pPr>
              <w:pStyle w:val="ListParagraph"/>
              <w:numPr>
                <w:ilvl w:val="0"/>
                <w:numId w:val="21"/>
              </w:numPr>
              <w:tabs>
                <w:tab w:val="left" w:pos="460"/>
                <w:tab w:val="left" w:pos="1276"/>
              </w:tabs>
              <w:spacing w:after="0" w:line="240" w:lineRule="auto"/>
              <w:rPr>
                <w:lang w:eastAsia="lt-LT"/>
              </w:rPr>
            </w:pPr>
            <w:r w:rsidRPr="00C72AF1">
              <w:rPr>
                <w:lang w:eastAsia="lt-LT"/>
              </w:rPr>
              <w:t xml:space="preserve">nusimatyti politiniais tikslais grįstus integruotus ir tvarius finansavimo mechanizmus, skirtus investicijoms į būsto prieinamumo didinimą </w:t>
            </w:r>
            <w:r w:rsidRPr="00C72AF1">
              <w:rPr>
                <w:lang w:eastAsia="lt-LT"/>
              </w:rPr>
              <w:lastRenderedPageBreak/>
              <w:t>(taikytinos konkrečios priemonės</w:t>
            </w:r>
            <w:r w:rsidR="007169AF" w:rsidRPr="00C72AF1">
              <w:rPr>
                <w:lang w:eastAsia="lt-LT"/>
              </w:rPr>
              <w:t xml:space="preserve"> / veiksmai ir jiems reikalingi įrankiai</w:t>
            </w:r>
            <w:r w:rsidRPr="00C72AF1">
              <w:rPr>
                <w:lang w:eastAsia="lt-LT"/>
              </w:rPr>
              <w:t>).</w:t>
            </w:r>
          </w:p>
        </w:tc>
      </w:tr>
      <w:tr w:rsidR="00313910" w:rsidRPr="00C72AF1" w14:paraId="7F349EA2" w14:textId="77777777" w:rsidTr="00C72AF1">
        <w:tc>
          <w:tcPr>
            <w:tcW w:w="709" w:type="dxa"/>
          </w:tcPr>
          <w:p w14:paraId="49EB7424" w14:textId="204590F1" w:rsidR="0078208E" w:rsidRPr="00C72AF1" w:rsidRDefault="0078208E" w:rsidP="00CD7CDC">
            <w:pPr>
              <w:tabs>
                <w:tab w:val="left" w:pos="176"/>
                <w:tab w:val="left" w:pos="493"/>
                <w:tab w:val="left" w:pos="851"/>
                <w:tab w:val="left" w:pos="993"/>
                <w:tab w:val="left" w:pos="1843"/>
                <w:tab w:val="left" w:pos="2410"/>
              </w:tabs>
              <w:suppressAutoHyphens w:val="0"/>
              <w:ind w:left="-108" w:right="-109"/>
              <w:contextualSpacing/>
              <w:jc w:val="center"/>
              <w:rPr>
                <w:b/>
                <w:szCs w:val="24"/>
              </w:rPr>
            </w:pPr>
            <w:r w:rsidRPr="00C72AF1">
              <w:rPr>
                <w:rFonts w:eastAsia="Calibri"/>
                <w:bCs/>
                <w:szCs w:val="24"/>
                <w:lang w:eastAsia="en-US"/>
              </w:rPr>
              <w:lastRenderedPageBreak/>
              <w:t>2.1.4.</w:t>
            </w:r>
          </w:p>
        </w:tc>
        <w:tc>
          <w:tcPr>
            <w:tcW w:w="2194" w:type="dxa"/>
          </w:tcPr>
          <w:p w14:paraId="7B081C60" w14:textId="491BC899" w:rsidR="0078208E" w:rsidRPr="00C72AF1" w:rsidRDefault="0078208E" w:rsidP="00CD7CDC">
            <w:pPr>
              <w:tabs>
                <w:tab w:val="left" w:pos="425"/>
                <w:tab w:val="left" w:pos="851"/>
                <w:tab w:val="left" w:pos="993"/>
                <w:tab w:val="left" w:pos="1418"/>
                <w:tab w:val="left" w:pos="1843"/>
                <w:tab w:val="left" w:pos="2410"/>
              </w:tabs>
              <w:rPr>
                <w:bCs/>
                <w:szCs w:val="24"/>
              </w:rPr>
            </w:pPr>
            <w:r w:rsidRPr="00C72AF1">
              <w:rPr>
                <w:bCs/>
                <w:szCs w:val="24"/>
              </w:rPr>
              <w:t xml:space="preserve">Paslaugų siekis </w:t>
            </w:r>
          </w:p>
        </w:tc>
        <w:tc>
          <w:tcPr>
            <w:tcW w:w="7508" w:type="dxa"/>
          </w:tcPr>
          <w:p w14:paraId="1123C73A" w14:textId="32902805" w:rsidR="00173330" w:rsidRPr="00C72AF1" w:rsidRDefault="0078208E" w:rsidP="00CD7CDC">
            <w:pPr>
              <w:tabs>
                <w:tab w:val="left" w:pos="1134"/>
                <w:tab w:val="left" w:pos="1276"/>
              </w:tabs>
              <w:jc w:val="both"/>
              <w:rPr>
                <w:szCs w:val="24"/>
                <w:lang w:eastAsia="lt-LT"/>
              </w:rPr>
            </w:pPr>
            <w:r w:rsidRPr="00C72AF1">
              <w:rPr>
                <w:szCs w:val="24"/>
                <w:lang w:eastAsia="lt-LT"/>
              </w:rPr>
              <w:t>Atlikt</w:t>
            </w:r>
            <w:r w:rsidR="00173330" w:rsidRPr="00C72AF1">
              <w:rPr>
                <w:szCs w:val="24"/>
                <w:lang w:eastAsia="lt-LT"/>
              </w:rPr>
              <w:t>os paslaugos</w:t>
            </w:r>
            <w:r w:rsidR="00CD4648">
              <w:rPr>
                <w:szCs w:val="24"/>
                <w:lang w:eastAsia="lt-LT"/>
              </w:rPr>
              <w:t xml:space="preserve"> turi</w:t>
            </w:r>
            <w:r w:rsidR="00173330" w:rsidRPr="00C72AF1">
              <w:rPr>
                <w:szCs w:val="24"/>
                <w:lang w:eastAsia="lt-LT"/>
              </w:rPr>
              <w:t>:</w:t>
            </w:r>
          </w:p>
          <w:p w14:paraId="08ECE682" w14:textId="489F260A" w:rsidR="00173330" w:rsidRPr="00C72AF1" w:rsidRDefault="0076654B" w:rsidP="00CD7CDC">
            <w:pPr>
              <w:pStyle w:val="ListParagraph"/>
              <w:numPr>
                <w:ilvl w:val="0"/>
                <w:numId w:val="59"/>
              </w:numPr>
              <w:tabs>
                <w:tab w:val="left" w:pos="249"/>
                <w:tab w:val="left" w:pos="1276"/>
              </w:tabs>
              <w:spacing w:after="0" w:line="240" w:lineRule="auto"/>
              <w:ind w:left="0" w:firstLine="0"/>
              <w:rPr>
                <w:lang w:eastAsia="lt-LT"/>
              </w:rPr>
            </w:pPr>
            <w:r w:rsidRPr="00C72AF1">
              <w:rPr>
                <w:lang w:eastAsia="lt-LT"/>
              </w:rPr>
              <w:t xml:space="preserve">apibrėžti </w:t>
            </w:r>
            <w:r w:rsidR="0078208E" w:rsidRPr="00C72AF1">
              <w:rPr>
                <w:lang w:eastAsia="lt-LT"/>
              </w:rPr>
              <w:t>vieningą būsto politik</w:t>
            </w:r>
            <w:r w:rsidRPr="00C72AF1">
              <w:rPr>
                <w:lang w:eastAsia="lt-LT"/>
              </w:rPr>
              <w:t>ą</w:t>
            </w:r>
            <w:r w:rsidR="00173330" w:rsidRPr="00C72AF1">
              <w:rPr>
                <w:lang w:eastAsia="lt-LT"/>
              </w:rPr>
              <w:t>,</w:t>
            </w:r>
          </w:p>
          <w:p w14:paraId="1FE024C4" w14:textId="1DF29D7F" w:rsidR="0076654B" w:rsidRPr="00C72AF1" w:rsidRDefault="0076654B" w:rsidP="00CD7CDC">
            <w:pPr>
              <w:pStyle w:val="ListParagraph"/>
              <w:numPr>
                <w:ilvl w:val="0"/>
                <w:numId w:val="59"/>
              </w:numPr>
              <w:tabs>
                <w:tab w:val="left" w:pos="249"/>
                <w:tab w:val="left" w:pos="1276"/>
              </w:tabs>
              <w:spacing w:after="0" w:line="240" w:lineRule="auto"/>
              <w:ind w:left="0" w:firstLine="0"/>
              <w:rPr>
                <w:lang w:eastAsia="lt-LT"/>
              </w:rPr>
            </w:pPr>
            <w:r w:rsidRPr="00C72AF1">
              <w:rPr>
                <w:lang w:eastAsia="lt-LT"/>
              </w:rPr>
              <w:t xml:space="preserve">paskirstyti tarpinstitucines, savivaldos atsakomybes, </w:t>
            </w:r>
          </w:p>
          <w:p w14:paraId="3DA94081" w14:textId="77777777" w:rsidR="00173330" w:rsidRPr="00C72AF1" w:rsidRDefault="0078208E" w:rsidP="00CD7CDC">
            <w:pPr>
              <w:pStyle w:val="ListParagraph"/>
              <w:numPr>
                <w:ilvl w:val="0"/>
                <w:numId w:val="59"/>
              </w:numPr>
              <w:tabs>
                <w:tab w:val="left" w:pos="249"/>
                <w:tab w:val="left" w:pos="1276"/>
              </w:tabs>
              <w:spacing w:after="0" w:line="240" w:lineRule="auto"/>
              <w:ind w:left="0" w:firstLine="0"/>
              <w:rPr>
                <w:lang w:eastAsia="lt-LT"/>
              </w:rPr>
            </w:pPr>
            <w:r w:rsidRPr="00C72AF1">
              <w:rPr>
                <w:lang w:eastAsia="lt-LT"/>
              </w:rPr>
              <w:t xml:space="preserve">nustatyti ilgos trukmės tikslus, uždavinius ir priemones, </w:t>
            </w:r>
          </w:p>
          <w:p w14:paraId="0533281C" w14:textId="65819BCB" w:rsidR="00FA649A" w:rsidRPr="00C72AF1" w:rsidRDefault="0078208E" w:rsidP="00CD7CDC">
            <w:pPr>
              <w:pStyle w:val="ListParagraph"/>
              <w:numPr>
                <w:ilvl w:val="0"/>
                <w:numId w:val="59"/>
              </w:numPr>
              <w:tabs>
                <w:tab w:val="left" w:pos="249"/>
                <w:tab w:val="left" w:pos="1276"/>
              </w:tabs>
              <w:spacing w:after="0" w:line="240" w:lineRule="auto"/>
              <w:ind w:left="0" w:firstLine="0"/>
              <w:rPr>
                <w:lang w:eastAsia="lt-LT"/>
              </w:rPr>
            </w:pPr>
            <w:r w:rsidRPr="00C72AF1">
              <w:rPr>
                <w:lang w:eastAsia="lt-LT"/>
              </w:rPr>
              <w:t>identifikuoti prioritetines veiklas</w:t>
            </w:r>
            <w:r w:rsidR="0033680F" w:rsidRPr="00C72AF1">
              <w:rPr>
                <w:lang w:eastAsia="lt-LT"/>
              </w:rPr>
              <w:t>,</w:t>
            </w:r>
            <w:r w:rsidRPr="00C72AF1">
              <w:rPr>
                <w:lang w:eastAsia="lt-LT"/>
              </w:rPr>
              <w:t xml:space="preserve"> </w:t>
            </w:r>
          </w:p>
          <w:p w14:paraId="5D7018CC" w14:textId="7D2AE453" w:rsidR="00173330" w:rsidRPr="00C72AF1" w:rsidRDefault="0078208E" w:rsidP="00CD7CDC">
            <w:pPr>
              <w:pStyle w:val="ListParagraph"/>
              <w:numPr>
                <w:ilvl w:val="0"/>
                <w:numId w:val="59"/>
              </w:numPr>
              <w:tabs>
                <w:tab w:val="left" w:pos="249"/>
                <w:tab w:val="left" w:pos="1276"/>
              </w:tabs>
              <w:spacing w:after="0" w:line="240" w:lineRule="auto"/>
              <w:ind w:left="0" w:firstLine="0"/>
            </w:pPr>
            <w:r w:rsidRPr="00C72AF1">
              <w:t xml:space="preserve">nustatyti ilgalaikius būsto finansavimo mechanizmus, </w:t>
            </w:r>
          </w:p>
          <w:p w14:paraId="5872F502" w14:textId="0D90EEB4" w:rsidR="00173330" w:rsidRPr="00C72AF1" w:rsidRDefault="0078208E" w:rsidP="00CD7CDC">
            <w:pPr>
              <w:pStyle w:val="ListParagraph"/>
              <w:numPr>
                <w:ilvl w:val="0"/>
                <w:numId w:val="59"/>
              </w:numPr>
              <w:tabs>
                <w:tab w:val="left" w:pos="249"/>
                <w:tab w:val="left" w:pos="1276"/>
              </w:tabs>
              <w:spacing w:after="0" w:line="240" w:lineRule="auto"/>
              <w:ind w:left="0" w:firstLine="0"/>
              <w:rPr>
                <w:lang w:eastAsia="lt-LT"/>
              </w:rPr>
            </w:pPr>
            <w:r w:rsidRPr="00C72AF1">
              <w:rPr>
                <w:lang w:eastAsia="lt-LT"/>
              </w:rPr>
              <w:t xml:space="preserve">suformuoti įrankius tęstinei būsto </w:t>
            </w:r>
            <w:r w:rsidR="0076654B" w:rsidRPr="00C72AF1">
              <w:rPr>
                <w:lang w:eastAsia="lt-LT"/>
              </w:rPr>
              <w:t>prieinamumo duomenų</w:t>
            </w:r>
            <w:r w:rsidRPr="00C72AF1">
              <w:rPr>
                <w:lang w:eastAsia="lt-LT"/>
              </w:rPr>
              <w:t xml:space="preserve"> stebėsenai</w:t>
            </w:r>
            <w:r w:rsidR="00173330" w:rsidRPr="00C72AF1">
              <w:rPr>
                <w:lang w:eastAsia="lt-LT"/>
              </w:rPr>
              <w:t>,</w:t>
            </w:r>
          </w:p>
          <w:p w14:paraId="01359227" w14:textId="0A21A633" w:rsidR="0078208E" w:rsidRPr="00C72AF1" w:rsidRDefault="00173330" w:rsidP="00CD7CDC">
            <w:pPr>
              <w:pStyle w:val="ListParagraph"/>
              <w:numPr>
                <w:ilvl w:val="0"/>
                <w:numId w:val="59"/>
              </w:numPr>
              <w:tabs>
                <w:tab w:val="left" w:pos="249"/>
                <w:tab w:val="left" w:pos="1276"/>
              </w:tabs>
              <w:spacing w:after="0" w:line="240" w:lineRule="auto"/>
              <w:ind w:left="0" w:firstLine="0"/>
              <w:rPr>
                <w:lang w:eastAsia="lt-LT"/>
              </w:rPr>
            </w:pPr>
            <w:r w:rsidRPr="00C72AF1">
              <w:rPr>
                <w:lang w:eastAsia="lt-LT"/>
              </w:rPr>
              <w:t xml:space="preserve">turėti </w:t>
            </w:r>
            <w:r w:rsidR="0078208E" w:rsidRPr="00C72AF1">
              <w:rPr>
                <w:lang w:eastAsia="lt-LT"/>
              </w:rPr>
              <w:t>įrodymais grįsto būsto prieinamumo politikos formavim</w:t>
            </w:r>
            <w:r w:rsidRPr="00C72AF1">
              <w:rPr>
                <w:lang w:eastAsia="lt-LT"/>
              </w:rPr>
              <w:t xml:space="preserve">o dokumentą. </w:t>
            </w:r>
          </w:p>
        </w:tc>
      </w:tr>
      <w:tr w:rsidR="00313910" w:rsidRPr="00C72AF1" w14:paraId="5041AC07" w14:textId="77777777" w:rsidTr="00C72AF1">
        <w:tc>
          <w:tcPr>
            <w:tcW w:w="709" w:type="dxa"/>
          </w:tcPr>
          <w:p w14:paraId="2D4B706C" w14:textId="3DCABF76" w:rsidR="00F615B6" w:rsidRPr="00C72AF1" w:rsidRDefault="002277D8" w:rsidP="00CD7CDC">
            <w:pPr>
              <w:tabs>
                <w:tab w:val="left" w:pos="176"/>
                <w:tab w:val="left" w:pos="493"/>
                <w:tab w:val="left" w:pos="851"/>
                <w:tab w:val="left" w:pos="993"/>
                <w:tab w:val="left" w:pos="1843"/>
                <w:tab w:val="left" w:pos="2410"/>
              </w:tabs>
              <w:suppressAutoHyphens w:val="0"/>
              <w:ind w:left="-108" w:right="-109"/>
              <w:contextualSpacing/>
              <w:jc w:val="center"/>
              <w:rPr>
                <w:rFonts w:eastAsia="Calibri"/>
                <w:bCs/>
                <w:szCs w:val="24"/>
                <w:lang w:eastAsia="en-US"/>
              </w:rPr>
            </w:pPr>
            <w:r w:rsidRPr="00C72AF1">
              <w:rPr>
                <w:rFonts w:eastAsia="Calibri"/>
                <w:bCs/>
                <w:szCs w:val="24"/>
                <w:lang w:eastAsia="en-US"/>
              </w:rPr>
              <w:t>2.1.</w:t>
            </w:r>
            <w:r w:rsidR="00600653" w:rsidRPr="00C72AF1">
              <w:rPr>
                <w:rFonts w:eastAsia="Calibri"/>
                <w:bCs/>
                <w:szCs w:val="24"/>
                <w:lang w:eastAsia="en-US"/>
              </w:rPr>
              <w:t>5</w:t>
            </w:r>
            <w:r w:rsidRPr="00C72AF1">
              <w:rPr>
                <w:rFonts w:eastAsia="Calibri"/>
                <w:bCs/>
                <w:szCs w:val="24"/>
                <w:lang w:eastAsia="en-US"/>
              </w:rPr>
              <w:t>.</w:t>
            </w:r>
          </w:p>
        </w:tc>
        <w:tc>
          <w:tcPr>
            <w:tcW w:w="2194" w:type="dxa"/>
          </w:tcPr>
          <w:p w14:paraId="42249D80" w14:textId="621D1363" w:rsidR="00F615B6" w:rsidRPr="00C72AF1" w:rsidRDefault="00F615B6" w:rsidP="00CD7CDC">
            <w:pPr>
              <w:tabs>
                <w:tab w:val="left" w:pos="425"/>
                <w:tab w:val="left" w:pos="851"/>
                <w:tab w:val="left" w:pos="993"/>
                <w:tab w:val="left" w:pos="1418"/>
                <w:tab w:val="left" w:pos="1843"/>
                <w:tab w:val="left" w:pos="2410"/>
              </w:tabs>
              <w:rPr>
                <w:bCs/>
                <w:szCs w:val="24"/>
              </w:rPr>
            </w:pPr>
            <w:r w:rsidRPr="00C72AF1">
              <w:rPr>
                <w:bCs/>
                <w:szCs w:val="24"/>
              </w:rPr>
              <w:t>Paslaugų sudėtis</w:t>
            </w:r>
          </w:p>
        </w:tc>
        <w:tc>
          <w:tcPr>
            <w:tcW w:w="7508" w:type="dxa"/>
          </w:tcPr>
          <w:p w14:paraId="6C1DF90D" w14:textId="7D2CAFA3" w:rsidR="00F615B6" w:rsidRPr="00C72AF1" w:rsidRDefault="00F615B6" w:rsidP="00CD7CDC">
            <w:pPr>
              <w:pStyle w:val="ListParagraph"/>
              <w:numPr>
                <w:ilvl w:val="0"/>
                <w:numId w:val="23"/>
              </w:numPr>
              <w:tabs>
                <w:tab w:val="left" w:pos="460"/>
                <w:tab w:val="left" w:pos="1276"/>
              </w:tabs>
              <w:spacing w:line="240" w:lineRule="auto"/>
              <w:rPr>
                <w:lang w:eastAsia="lt-LT"/>
              </w:rPr>
            </w:pPr>
            <w:r w:rsidRPr="00C72AF1">
              <w:rPr>
                <w:b/>
                <w:bCs/>
                <w:i/>
                <w:iCs/>
                <w:lang w:eastAsia="lt-LT"/>
              </w:rPr>
              <w:t>Vertinimo ataskaita</w:t>
            </w:r>
            <w:r w:rsidRPr="00C72AF1">
              <w:rPr>
                <w:lang w:eastAsia="lt-LT"/>
              </w:rPr>
              <w:t xml:space="preserve"> (3 vnt.: </w:t>
            </w:r>
            <w:r w:rsidR="00CE7213" w:rsidRPr="00C72AF1">
              <w:rPr>
                <w:lang w:eastAsia="lt-LT"/>
              </w:rPr>
              <w:t>įvadinė,</w:t>
            </w:r>
            <w:r w:rsidRPr="00C72AF1">
              <w:rPr>
                <w:lang w:eastAsia="lt-LT"/>
              </w:rPr>
              <w:t xml:space="preserve"> tarpinė, galutinė su santrauka</w:t>
            </w:r>
            <w:r w:rsidR="00FA649A" w:rsidRPr="00C72AF1">
              <w:rPr>
                <w:lang w:eastAsia="lt-LT"/>
              </w:rPr>
              <w:t xml:space="preserve"> ir</w:t>
            </w:r>
            <w:r w:rsidR="00B55FBC" w:rsidRPr="00C72AF1">
              <w:rPr>
                <w:lang w:eastAsia="lt-LT"/>
              </w:rPr>
              <w:t xml:space="preserve"> </w:t>
            </w:r>
            <w:r w:rsidR="00C54FB0" w:rsidRPr="00C72AF1">
              <w:rPr>
                <w:lang w:eastAsia="lt-LT"/>
              </w:rPr>
              <w:t xml:space="preserve">su </w:t>
            </w:r>
            <w:r w:rsidR="00FA649A" w:rsidRPr="00C72AF1">
              <w:rPr>
                <w:lang w:eastAsia="lt-LT"/>
              </w:rPr>
              <w:t xml:space="preserve">pasiūlymais </w:t>
            </w:r>
            <w:r w:rsidR="0049633C" w:rsidRPr="00C72AF1">
              <w:rPr>
                <w:b/>
                <w:bCs/>
                <w:i/>
                <w:iCs/>
                <w:lang w:eastAsia="lt-LT"/>
              </w:rPr>
              <w:t>s</w:t>
            </w:r>
            <w:r w:rsidRPr="00C72AF1">
              <w:rPr>
                <w:b/>
                <w:bCs/>
                <w:i/>
                <w:iCs/>
                <w:lang w:eastAsia="lt-LT"/>
              </w:rPr>
              <w:t>trategin</w:t>
            </w:r>
            <w:r w:rsidR="00B50528" w:rsidRPr="00C72AF1">
              <w:rPr>
                <w:b/>
                <w:bCs/>
                <w:i/>
                <w:iCs/>
                <w:lang w:eastAsia="lt-LT"/>
              </w:rPr>
              <w:t>i</w:t>
            </w:r>
            <w:r w:rsidR="0049633C" w:rsidRPr="00C72AF1">
              <w:rPr>
                <w:b/>
                <w:bCs/>
                <w:i/>
                <w:iCs/>
                <w:lang w:eastAsia="lt-LT"/>
              </w:rPr>
              <w:t>am</w:t>
            </w:r>
            <w:r w:rsidRPr="00C72AF1">
              <w:rPr>
                <w:b/>
                <w:bCs/>
                <w:i/>
                <w:iCs/>
                <w:lang w:eastAsia="lt-LT"/>
              </w:rPr>
              <w:t xml:space="preserve"> nacionalinės </w:t>
            </w:r>
            <w:r w:rsidR="00B50528" w:rsidRPr="00C72AF1">
              <w:rPr>
                <w:b/>
                <w:bCs/>
                <w:i/>
                <w:iCs/>
                <w:lang w:eastAsia="lt-LT"/>
              </w:rPr>
              <w:t xml:space="preserve">būsto </w:t>
            </w:r>
            <w:r w:rsidRPr="00C72AF1">
              <w:rPr>
                <w:b/>
                <w:bCs/>
                <w:i/>
                <w:iCs/>
                <w:lang w:eastAsia="lt-LT"/>
              </w:rPr>
              <w:t>politikos dokument</w:t>
            </w:r>
            <w:r w:rsidR="00B55FBC" w:rsidRPr="00C72AF1">
              <w:rPr>
                <w:b/>
                <w:bCs/>
                <w:i/>
                <w:iCs/>
                <w:lang w:eastAsia="lt-LT"/>
              </w:rPr>
              <w:t>u</w:t>
            </w:r>
            <w:r w:rsidR="0049633C" w:rsidRPr="00C72AF1">
              <w:rPr>
                <w:b/>
                <w:bCs/>
                <w:i/>
                <w:iCs/>
                <w:lang w:eastAsia="lt-LT"/>
              </w:rPr>
              <w:t>i</w:t>
            </w:r>
            <w:r w:rsidR="00DC084F" w:rsidRPr="00C72AF1">
              <w:rPr>
                <w:b/>
                <w:bCs/>
                <w:i/>
                <w:iCs/>
                <w:lang w:eastAsia="lt-LT"/>
              </w:rPr>
              <w:t xml:space="preserve"> </w:t>
            </w:r>
            <w:r w:rsidR="00DC084F" w:rsidRPr="00C72AF1">
              <w:rPr>
                <w:i/>
                <w:iCs/>
                <w:lang w:eastAsia="lt-LT"/>
              </w:rPr>
              <w:t>(toliau – Strateginis dokumentas)</w:t>
            </w:r>
            <w:r w:rsidR="00FD2490" w:rsidRPr="00C72AF1">
              <w:rPr>
                <w:lang w:eastAsia="lt-LT"/>
              </w:rPr>
              <w:t>;</w:t>
            </w:r>
          </w:p>
          <w:p w14:paraId="75F9E396" w14:textId="15B5468F" w:rsidR="00F615B6" w:rsidRPr="00C72AF1" w:rsidRDefault="00F615B6" w:rsidP="00CD7CDC">
            <w:pPr>
              <w:pStyle w:val="ListParagraph"/>
              <w:numPr>
                <w:ilvl w:val="0"/>
                <w:numId w:val="23"/>
              </w:numPr>
              <w:tabs>
                <w:tab w:val="left" w:pos="460"/>
                <w:tab w:val="left" w:pos="1276"/>
              </w:tabs>
              <w:spacing w:line="240" w:lineRule="auto"/>
              <w:rPr>
                <w:lang w:eastAsia="lt-LT"/>
              </w:rPr>
            </w:pPr>
            <w:r w:rsidRPr="00C72AF1">
              <w:rPr>
                <w:b/>
                <w:bCs/>
                <w:i/>
                <w:iCs/>
                <w:lang w:eastAsia="lt-LT"/>
              </w:rPr>
              <w:t>Inte</w:t>
            </w:r>
            <w:r w:rsidR="000E1ECF" w:rsidRPr="00C72AF1">
              <w:rPr>
                <w:b/>
                <w:bCs/>
                <w:i/>
                <w:iCs/>
                <w:lang w:eastAsia="lt-LT"/>
              </w:rPr>
              <w:t>gral</w:t>
            </w:r>
            <w:r w:rsidR="0049633C" w:rsidRPr="00C72AF1">
              <w:rPr>
                <w:b/>
                <w:bCs/>
                <w:i/>
                <w:iCs/>
                <w:lang w:eastAsia="lt-LT"/>
              </w:rPr>
              <w:t>a</w:t>
            </w:r>
            <w:r w:rsidR="000E1ECF" w:rsidRPr="00C72AF1">
              <w:rPr>
                <w:b/>
                <w:bCs/>
                <w:i/>
                <w:iCs/>
                <w:lang w:eastAsia="lt-LT"/>
              </w:rPr>
              <w:t>us</w:t>
            </w:r>
            <w:r w:rsidRPr="00C72AF1">
              <w:rPr>
                <w:b/>
                <w:bCs/>
                <w:i/>
                <w:iCs/>
                <w:lang w:eastAsia="lt-LT"/>
              </w:rPr>
              <w:t xml:space="preserve"> aktualių duomenų modeli</w:t>
            </w:r>
            <w:r w:rsidR="00D32E92">
              <w:rPr>
                <w:b/>
                <w:bCs/>
                <w:i/>
                <w:iCs/>
                <w:lang w:eastAsia="lt-LT"/>
              </w:rPr>
              <w:t>s</w:t>
            </w:r>
            <w:r w:rsidRPr="00C72AF1">
              <w:rPr>
                <w:lang w:eastAsia="lt-LT"/>
              </w:rPr>
              <w:t xml:space="preserve">, kurį naudojant strateginis dokumentas </w:t>
            </w:r>
            <w:r w:rsidR="007D7E91" w:rsidRPr="00C72AF1">
              <w:rPr>
                <w:lang w:eastAsia="lt-LT"/>
              </w:rPr>
              <w:t xml:space="preserve">rengiamas bei </w:t>
            </w:r>
            <w:r w:rsidRPr="00C72AF1">
              <w:rPr>
                <w:lang w:eastAsia="lt-LT"/>
              </w:rPr>
              <w:t>būtų galimas aktualizuoti</w:t>
            </w:r>
            <w:r w:rsidR="00FD2490" w:rsidRPr="00C72AF1">
              <w:rPr>
                <w:lang w:eastAsia="lt-LT"/>
              </w:rPr>
              <w:t>;</w:t>
            </w:r>
          </w:p>
          <w:p w14:paraId="11BB0F2B" w14:textId="755D1C2F" w:rsidR="00FD2490" w:rsidRPr="00C72AF1" w:rsidRDefault="00FD2490" w:rsidP="00CD7CDC">
            <w:pPr>
              <w:pStyle w:val="ListParagraph"/>
              <w:numPr>
                <w:ilvl w:val="0"/>
                <w:numId w:val="23"/>
              </w:numPr>
              <w:tabs>
                <w:tab w:val="left" w:pos="460"/>
                <w:tab w:val="left" w:pos="1276"/>
              </w:tabs>
              <w:spacing w:after="0" w:line="240" w:lineRule="auto"/>
              <w:rPr>
                <w:lang w:eastAsia="lt-LT"/>
              </w:rPr>
            </w:pPr>
            <w:r w:rsidRPr="00C72AF1">
              <w:rPr>
                <w:b/>
                <w:bCs/>
                <w:i/>
                <w:iCs/>
                <w:lang w:eastAsia="lt-LT"/>
              </w:rPr>
              <w:t>Renginiai</w:t>
            </w:r>
            <w:r w:rsidRPr="00C72AF1">
              <w:rPr>
                <w:lang w:eastAsia="lt-LT"/>
              </w:rPr>
              <w:t xml:space="preserve"> (</w:t>
            </w:r>
            <w:r w:rsidR="0036303A" w:rsidRPr="00C72AF1">
              <w:rPr>
                <w:lang w:eastAsia="lt-LT"/>
              </w:rPr>
              <w:t>3</w:t>
            </w:r>
            <w:r w:rsidRPr="00C72AF1">
              <w:rPr>
                <w:lang w:eastAsia="lt-LT"/>
              </w:rPr>
              <w:t xml:space="preserve"> vnt.</w:t>
            </w:r>
            <w:r w:rsidR="00765E5A" w:rsidRPr="00C72AF1">
              <w:rPr>
                <w:lang w:eastAsia="lt-LT"/>
              </w:rPr>
              <w:t xml:space="preserve">; </w:t>
            </w:r>
            <w:r w:rsidRPr="00C72AF1">
              <w:rPr>
                <w:lang w:eastAsia="lt-LT"/>
              </w:rPr>
              <w:t>dokumentų parengimui ir rezultatų pristatymui).</w:t>
            </w:r>
          </w:p>
        </w:tc>
      </w:tr>
      <w:tr w:rsidR="00313910" w:rsidRPr="00C72AF1" w14:paraId="323E093F" w14:textId="77777777" w:rsidTr="00C72AF1">
        <w:tc>
          <w:tcPr>
            <w:tcW w:w="709" w:type="dxa"/>
          </w:tcPr>
          <w:p w14:paraId="56B81755" w14:textId="33CFF756" w:rsidR="0049135D" w:rsidRPr="00C72AF1" w:rsidRDefault="0049135D" w:rsidP="00CD7CDC">
            <w:pPr>
              <w:tabs>
                <w:tab w:val="left" w:pos="176"/>
                <w:tab w:val="left" w:pos="493"/>
                <w:tab w:val="left" w:pos="851"/>
                <w:tab w:val="left" w:pos="993"/>
                <w:tab w:val="left" w:pos="1843"/>
                <w:tab w:val="left" w:pos="2410"/>
              </w:tabs>
              <w:suppressAutoHyphens w:val="0"/>
              <w:ind w:left="-108" w:right="-109"/>
              <w:contextualSpacing/>
              <w:jc w:val="center"/>
              <w:rPr>
                <w:rFonts w:eastAsia="Calibri"/>
                <w:bCs/>
                <w:szCs w:val="24"/>
                <w:lang w:eastAsia="en-US"/>
              </w:rPr>
            </w:pPr>
            <w:r w:rsidRPr="00C72AF1">
              <w:rPr>
                <w:rFonts w:eastAsia="Calibri"/>
                <w:bCs/>
                <w:szCs w:val="24"/>
                <w:lang w:eastAsia="en-US"/>
              </w:rPr>
              <w:t>2.1.</w:t>
            </w:r>
            <w:r w:rsidR="00600653" w:rsidRPr="00C72AF1">
              <w:rPr>
                <w:rFonts w:eastAsia="Calibri"/>
                <w:bCs/>
                <w:szCs w:val="24"/>
                <w:lang w:eastAsia="en-US"/>
              </w:rPr>
              <w:t>6</w:t>
            </w:r>
            <w:r w:rsidRPr="00C72AF1">
              <w:rPr>
                <w:rFonts w:eastAsia="Calibri"/>
                <w:bCs/>
                <w:szCs w:val="24"/>
                <w:lang w:eastAsia="en-US"/>
              </w:rPr>
              <w:t>.</w:t>
            </w:r>
          </w:p>
        </w:tc>
        <w:tc>
          <w:tcPr>
            <w:tcW w:w="2194" w:type="dxa"/>
          </w:tcPr>
          <w:p w14:paraId="6F63F550" w14:textId="4AF63772" w:rsidR="0049135D" w:rsidRPr="00C72AF1" w:rsidRDefault="0049135D" w:rsidP="00CD7CDC">
            <w:pPr>
              <w:tabs>
                <w:tab w:val="left" w:pos="425"/>
                <w:tab w:val="left" w:pos="851"/>
                <w:tab w:val="left" w:pos="993"/>
                <w:tab w:val="left" w:pos="1418"/>
                <w:tab w:val="left" w:pos="1843"/>
                <w:tab w:val="left" w:pos="2410"/>
              </w:tabs>
              <w:rPr>
                <w:bCs/>
                <w:szCs w:val="24"/>
              </w:rPr>
            </w:pPr>
            <w:r w:rsidRPr="00C72AF1">
              <w:rPr>
                <w:bCs/>
                <w:szCs w:val="24"/>
              </w:rPr>
              <w:t>Paslaugų rezultatas</w:t>
            </w:r>
          </w:p>
        </w:tc>
        <w:tc>
          <w:tcPr>
            <w:tcW w:w="7508" w:type="dxa"/>
          </w:tcPr>
          <w:p w14:paraId="68C6EB4E" w14:textId="75CF9E9A" w:rsidR="0049135D" w:rsidRPr="00C72AF1" w:rsidRDefault="0049135D" w:rsidP="00CD7CDC">
            <w:pPr>
              <w:tabs>
                <w:tab w:val="left" w:pos="460"/>
                <w:tab w:val="left" w:pos="1276"/>
              </w:tabs>
              <w:rPr>
                <w:b/>
                <w:bCs/>
                <w:i/>
                <w:iCs/>
                <w:szCs w:val="24"/>
                <w:lang w:eastAsia="lt-LT"/>
              </w:rPr>
            </w:pPr>
            <w:r w:rsidRPr="00C72AF1">
              <w:rPr>
                <w:szCs w:val="24"/>
                <w:lang w:eastAsia="lt-LT"/>
              </w:rPr>
              <w:t>Parengt</w:t>
            </w:r>
            <w:r w:rsidR="00313910" w:rsidRPr="00C72AF1">
              <w:rPr>
                <w:szCs w:val="24"/>
                <w:lang w:eastAsia="lt-LT"/>
              </w:rPr>
              <w:t>a</w:t>
            </w:r>
            <w:r w:rsidRPr="00C72AF1">
              <w:rPr>
                <w:szCs w:val="24"/>
                <w:lang w:eastAsia="lt-LT"/>
              </w:rPr>
              <w:t xml:space="preserve"> </w:t>
            </w:r>
            <w:r w:rsidR="002C6978" w:rsidRPr="00C72AF1">
              <w:rPr>
                <w:szCs w:val="24"/>
                <w:lang w:eastAsia="lt-LT"/>
              </w:rPr>
              <w:t>Būsto prieinamumo Lietuvoje didinimo galimybių ve</w:t>
            </w:r>
            <w:r w:rsidR="007D5444" w:rsidRPr="00C72AF1">
              <w:rPr>
                <w:szCs w:val="24"/>
                <w:lang w:eastAsia="lt-LT"/>
              </w:rPr>
              <w:t>rtinimo ataskait</w:t>
            </w:r>
            <w:r w:rsidR="002C6978" w:rsidRPr="00C72AF1">
              <w:rPr>
                <w:szCs w:val="24"/>
                <w:lang w:eastAsia="lt-LT"/>
              </w:rPr>
              <w:t>a</w:t>
            </w:r>
            <w:r w:rsidR="007D5444" w:rsidRPr="00C72AF1">
              <w:rPr>
                <w:szCs w:val="24"/>
                <w:lang w:eastAsia="lt-LT"/>
              </w:rPr>
              <w:t xml:space="preserve"> </w:t>
            </w:r>
            <w:r w:rsidR="002C6978" w:rsidRPr="00C72AF1">
              <w:rPr>
                <w:szCs w:val="24"/>
                <w:lang w:eastAsia="lt-LT"/>
              </w:rPr>
              <w:t xml:space="preserve">su </w:t>
            </w:r>
            <w:r w:rsidR="0049633C" w:rsidRPr="00C72AF1">
              <w:rPr>
                <w:szCs w:val="24"/>
                <w:lang w:eastAsia="lt-LT"/>
              </w:rPr>
              <w:t>s</w:t>
            </w:r>
            <w:r w:rsidRPr="00C72AF1">
              <w:rPr>
                <w:szCs w:val="24"/>
                <w:lang w:eastAsia="lt-LT"/>
              </w:rPr>
              <w:t>trategin</w:t>
            </w:r>
            <w:r w:rsidR="002C6978" w:rsidRPr="00C72AF1">
              <w:rPr>
                <w:szCs w:val="24"/>
                <w:lang w:eastAsia="lt-LT"/>
              </w:rPr>
              <w:t>iu</w:t>
            </w:r>
            <w:r w:rsidRPr="00C72AF1">
              <w:rPr>
                <w:szCs w:val="24"/>
                <w:lang w:eastAsia="lt-LT"/>
              </w:rPr>
              <w:t xml:space="preserve"> dokument</w:t>
            </w:r>
            <w:r w:rsidR="002C6978" w:rsidRPr="00C72AF1">
              <w:rPr>
                <w:szCs w:val="24"/>
                <w:lang w:eastAsia="lt-LT"/>
              </w:rPr>
              <w:t xml:space="preserve">u ir </w:t>
            </w:r>
            <w:r w:rsidR="0049633C" w:rsidRPr="00C72AF1">
              <w:rPr>
                <w:szCs w:val="24"/>
                <w:lang w:eastAsia="lt-LT"/>
              </w:rPr>
              <w:t>i</w:t>
            </w:r>
            <w:r w:rsidR="007D5444" w:rsidRPr="00C72AF1">
              <w:rPr>
                <w:szCs w:val="24"/>
                <w:lang w:eastAsia="lt-LT"/>
              </w:rPr>
              <w:t>ntegraliu aktualių duomenų modeliu</w:t>
            </w:r>
            <w:r w:rsidR="002C6978" w:rsidRPr="00C72AF1">
              <w:rPr>
                <w:szCs w:val="24"/>
                <w:lang w:eastAsia="lt-LT"/>
              </w:rPr>
              <w:t xml:space="preserve">  </w:t>
            </w:r>
          </w:p>
        </w:tc>
      </w:tr>
    </w:tbl>
    <w:p w14:paraId="44F06EDF" w14:textId="77777777" w:rsidR="0049135D" w:rsidRPr="00C72AF1" w:rsidRDefault="0049135D" w:rsidP="00CD7CDC">
      <w:pPr>
        <w:tabs>
          <w:tab w:val="left" w:pos="425"/>
          <w:tab w:val="left" w:pos="851"/>
          <w:tab w:val="left" w:pos="993"/>
          <w:tab w:val="left" w:pos="1418"/>
          <w:tab w:val="left" w:pos="1843"/>
          <w:tab w:val="left" w:pos="2410"/>
        </w:tabs>
        <w:suppressAutoHyphens w:val="0"/>
        <w:contextualSpacing/>
        <w:jc w:val="both"/>
        <w:rPr>
          <w:rFonts w:eastAsia="Calibri"/>
          <w:szCs w:val="24"/>
          <w:lang w:eastAsia="en-US"/>
        </w:rPr>
      </w:pPr>
    </w:p>
    <w:p w14:paraId="71E776C3" w14:textId="67766AEA" w:rsidR="0049135D" w:rsidRPr="00C72AF1" w:rsidRDefault="0049135D" w:rsidP="00CD7CDC">
      <w:pPr>
        <w:numPr>
          <w:ilvl w:val="1"/>
          <w:numId w:val="3"/>
        </w:numPr>
        <w:tabs>
          <w:tab w:val="left" w:pos="425"/>
          <w:tab w:val="left" w:pos="851"/>
          <w:tab w:val="left" w:pos="1418"/>
          <w:tab w:val="left" w:pos="1843"/>
          <w:tab w:val="left" w:pos="2410"/>
        </w:tabs>
        <w:suppressAutoHyphens w:val="0"/>
        <w:ind w:left="0" w:firstLine="567"/>
        <w:contextualSpacing/>
        <w:jc w:val="both"/>
        <w:rPr>
          <w:rFonts w:eastAsia="Calibri"/>
          <w:szCs w:val="24"/>
          <w:lang w:eastAsia="en-US"/>
        </w:rPr>
      </w:pPr>
      <w:r w:rsidRPr="00C72AF1">
        <w:rPr>
          <w:rFonts w:eastAsia="Calibri"/>
          <w:szCs w:val="24"/>
          <w:lang w:eastAsia="en-US"/>
        </w:rPr>
        <w:t>Vertinimo sudėtis:</w:t>
      </w:r>
    </w:p>
    <w:tbl>
      <w:tblPr>
        <w:tblStyle w:val="TableGrid"/>
        <w:tblW w:w="10411" w:type="dxa"/>
        <w:tblInd w:w="-5" w:type="dxa"/>
        <w:tblLayout w:type="fixed"/>
        <w:tblLook w:val="04A0" w:firstRow="1" w:lastRow="0" w:firstColumn="1" w:lastColumn="0" w:noHBand="0" w:noVBand="1"/>
      </w:tblPr>
      <w:tblGrid>
        <w:gridCol w:w="709"/>
        <w:gridCol w:w="2194"/>
        <w:gridCol w:w="7508"/>
      </w:tblGrid>
      <w:tr w:rsidR="0049135D" w:rsidRPr="00C72AF1" w14:paraId="69F62724" w14:textId="77777777" w:rsidTr="00C72AF1">
        <w:tc>
          <w:tcPr>
            <w:tcW w:w="709" w:type="dxa"/>
          </w:tcPr>
          <w:p w14:paraId="10F420D6" w14:textId="3DB049D2" w:rsidR="0049135D" w:rsidRPr="00C72AF1" w:rsidRDefault="00BA65B0" w:rsidP="00CD7CDC">
            <w:pPr>
              <w:tabs>
                <w:tab w:val="left" w:pos="176"/>
                <w:tab w:val="left" w:pos="316"/>
                <w:tab w:val="left" w:pos="851"/>
                <w:tab w:val="left" w:pos="993"/>
                <w:tab w:val="left" w:pos="1843"/>
                <w:tab w:val="left" w:pos="2410"/>
              </w:tabs>
              <w:suppressAutoHyphens w:val="0"/>
              <w:ind w:left="-108" w:right="-109"/>
              <w:contextualSpacing/>
              <w:rPr>
                <w:rFonts w:eastAsia="Calibri"/>
                <w:b/>
                <w:szCs w:val="24"/>
                <w:lang w:eastAsia="en-US"/>
              </w:rPr>
            </w:pPr>
            <w:r w:rsidRPr="00C72AF1">
              <w:rPr>
                <w:rFonts w:eastAsia="Calibri"/>
                <w:b/>
                <w:szCs w:val="24"/>
                <w:lang w:eastAsia="en-US"/>
              </w:rPr>
              <w:t xml:space="preserve">Eil. Nr. </w:t>
            </w:r>
          </w:p>
        </w:tc>
        <w:tc>
          <w:tcPr>
            <w:tcW w:w="2194" w:type="dxa"/>
          </w:tcPr>
          <w:p w14:paraId="009C6872" w14:textId="099E1E4F" w:rsidR="0049135D" w:rsidRPr="00C72AF1" w:rsidRDefault="00BA65B0" w:rsidP="00CD7CDC">
            <w:pPr>
              <w:tabs>
                <w:tab w:val="left" w:pos="425"/>
                <w:tab w:val="left" w:pos="851"/>
                <w:tab w:val="left" w:pos="993"/>
                <w:tab w:val="left" w:pos="1418"/>
                <w:tab w:val="left" w:pos="1843"/>
                <w:tab w:val="left" w:pos="2410"/>
              </w:tabs>
              <w:jc w:val="center"/>
              <w:rPr>
                <w:b/>
                <w:szCs w:val="24"/>
              </w:rPr>
            </w:pPr>
            <w:r w:rsidRPr="00C72AF1">
              <w:rPr>
                <w:b/>
                <w:szCs w:val="24"/>
              </w:rPr>
              <w:t>Sudėtis</w:t>
            </w:r>
          </w:p>
        </w:tc>
        <w:tc>
          <w:tcPr>
            <w:tcW w:w="7508" w:type="dxa"/>
          </w:tcPr>
          <w:p w14:paraId="0B5F8175" w14:textId="657988DC" w:rsidR="0049135D" w:rsidRPr="00C72AF1" w:rsidRDefault="00BA65B0" w:rsidP="00CD7CDC">
            <w:pPr>
              <w:tabs>
                <w:tab w:val="left" w:pos="1134"/>
                <w:tab w:val="left" w:pos="1276"/>
              </w:tabs>
              <w:jc w:val="center"/>
              <w:rPr>
                <w:b/>
                <w:szCs w:val="24"/>
                <w:lang w:eastAsia="lt-LT"/>
              </w:rPr>
            </w:pPr>
            <w:r w:rsidRPr="00C72AF1">
              <w:rPr>
                <w:b/>
                <w:szCs w:val="24"/>
                <w:lang w:eastAsia="lt-LT"/>
              </w:rPr>
              <w:t>Detalizacija</w:t>
            </w:r>
          </w:p>
        </w:tc>
      </w:tr>
      <w:tr w:rsidR="00F615B6" w:rsidRPr="00C72AF1" w14:paraId="3CD4DC98" w14:textId="77777777" w:rsidTr="00C72AF1">
        <w:tc>
          <w:tcPr>
            <w:tcW w:w="709" w:type="dxa"/>
          </w:tcPr>
          <w:p w14:paraId="6CC564BF" w14:textId="36FF31D2" w:rsidR="00F615B6" w:rsidRPr="00C72AF1" w:rsidRDefault="002277D8" w:rsidP="00CD7CDC">
            <w:pPr>
              <w:tabs>
                <w:tab w:val="left" w:pos="176"/>
                <w:tab w:val="left" w:pos="493"/>
                <w:tab w:val="left" w:pos="851"/>
                <w:tab w:val="left" w:pos="993"/>
                <w:tab w:val="left" w:pos="1843"/>
                <w:tab w:val="left" w:pos="2410"/>
              </w:tabs>
              <w:suppressAutoHyphens w:val="0"/>
              <w:ind w:left="-108" w:right="-109"/>
              <w:contextualSpacing/>
              <w:rPr>
                <w:rFonts w:eastAsia="Calibri"/>
                <w:bCs/>
                <w:szCs w:val="24"/>
                <w:lang w:eastAsia="en-US"/>
              </w:rPr>
            </w:pPr>
            <w:r w:rsidRPr="00C72AF1">
              <w:rPr>
                <w:rFonts w:eastAsia="Calibri"/>
                <w:bCs/>
                <w:szCs w:val="24"/>
                <w:lang w:eastAsia="en-US"/>
              </w:rPr>
              <w:t>2.</w:t>
            </w:r>
            <w:r w:rsidR="0049135D" w:rsidRPr="00C72AF1">
              <w:rPr>
                <w:rFonts w:eastAsia="Calibri"/>
                <w:bCs/>
                <w:szCs w:val="24"/>
                <w:lang w:eastAsia="en-US"/>
              </w:rPr>
              <w:t>2</w:t>
            </w:r>
            <w:r w:rsidRPr="00C72AF1">
              <w:rPr>
                <w:rFonts w:eastAsia="Calibri"/>
                <w:bCs/>
                <w:szCs w:val="24"/>
                <w:lang w:eastAsia="en-US"/>
              </w:rPr>
              <w:t>.</w:t>
            </w:r>
            <w:r w:rsidR="0049135D" w:rsidRPr="00C72AF1">
              <w:rPr>
                <w:rFonts w:eastAsia="Calibri"/>
                <w:bCs/>
                <w:szCs w:val="24"/>
                <w:lang w:eastAsia="en-US"/>
              </w:rPr>
              <w:t>1</w:t>
            </w:r>
            <w:r w:rsidRPr="00C72AF1">
              <w:rPr>
                <w:rFonts w:eastAsia="Calibri"/>
                <w:bCs/>
                <w:szCs w:val="24"/>
                <w:lang w:eastAsia="en-US"/>
              </w:rPr>
              <w:t>.</w:t>
            </w:r>
          </w:p>
        </w:tc>
        <w:tc>
          <w:tcPr>
            <w:tcW w:w="2194" w:type="dxa"/>
          </w:tcPr>
          <w:p w14:paraId="6BB6EEA4" w14:textId="2A6A03A7" w:rsidR="00F615B6" w:rsidRPr="00C72AF1" w:rsidRDefault="00F615B6" w:rsidP="00CD7CDC">
            <w:pPr>
              <w:tabs>
                <w:tab w:val="left" w:pos="425"/>
                <w:tab w:val="left" w:pos="851"/>
                <w:tab w:val="left" w:pos="993"/>
                <w:tab w:val="left" w:pos="1418"/>
                <w:tab w:val="left" w:pos="1843"/>
                <w:tab w:val="left" w:pos="2410"/>
              </w:tabs>
              <w:rPr>
                <w:bCs/>
                <w:szCs w:val="24"/>
              </w:rPr>
            </w:pPr>
            <w:r w:rsidRPr="00C72AF1">
              <w:rPr>
                <w:bCs/>
                <w:szCs w:val="24"/>
              </w:rPr>
              <w:t>Vertinimo tikslas</w:t>
            </w:r>
          </w:p>
        </w:tc>
        <w:tc>
          <w:tcPr>
            <w:tcW w:w="7508" w:type="dxa"/>
          </w:tcPr>
          <w:p w14:paraId="63EE0223" w14:textId="5B793DF1" w:rsidR="00F615B6" w:rsidRPr="00C72AF1" w:rsidRDefault="0049135D" w:rsidP="00CD7CDC">
            <w:pPr>
              <w:tabs>
                <w:tab w:val="left" w:pos="1134"/>
                <w:tab w:val="left" w:pos="1276"/>
              </w:tabs>
              <w:jc w:val="both"/>
              <w:rPr>
                <w:szCs w:val="24"/>
                <w:lang w:eastAsia="lt-LT"/>
              </w:rPr>
            </w:pPr>
            <w:r w:rsidRPr="00C72AF1">
              <w:rPr>
                <w:szCs w:val="24"/>
                <w:lang w:eastAsia="lt-LT"/>
              </w:rPr>
              <w:t>Nustatyti intervencijų į būsto prieinamumą veiksmingumą ir efektyvumą, siekiant tobulinti būsto politiką.</w:t>
            </w:r>
          </w:p>
        </w:tc>
      </w:tr>
      <w:tr w:rsidR="0049135D" w:rsidRPr="00C72AF1" w14:paraId="7B89E5BD" w14:textId="77777777" w:rsidTr="00C72AF1">
        <w:tc>
          <w:tcPr>
            <w:tcW w:w="709" w:type="dxa"/>
          </w:tcPr>
          <w:p w14:paraId="3BA5F9AD" w14:textId="13084EBA" w:rsidR="0049135D" w:rsidRPr="00C72AF1" w:rsidRDefault="0049135D" w:rsidP="00CD7CDC">
            <w:pPr>
              <w:tabs>
                <w:tab w:val="left" w:pos="176"/>
                <w:tab w:val="left" w:pos="493"/>
                <w:tab w:val="left" w:pos="851"/>
                <w:tab w:val="left" w:pos="993"/>
                <w:tab w:val="left" w:pos="1843"/>
                <w:tab w:val="left" w:pos="2410"/>
              </w:tabs>
              <w:suppressAutoHyphens w:val="0"/>
              <w:ind w:left="-108" w:right="-109"/>
              <w:contextualSpacing/>
              <w:rPr>
                <w:rFonts w:eastAsia="Calibri"/>
                <w:bCs/>
                <w:szCs w:val="24"/>
                <w:lang w:eastAsia="en-US"/>
              </w:rPr>
            </w:pPr>
            <w:r w:rsidRPr="00C72AF1">
              <w:rPr>
                <w:rFonts w:eastAsia="Calibri"/>
                <w:bCs/>
                <w:szCs w:val="24"/>
                <w:lang w:eastAsia="en-US"/>
              </w:rPr>
              <w:t>2.2.2.</w:t>
            </w:r>
          </w:p>
        </w:tc>
        <w:tc>
          <w:tcPr>
            <w:tcW w:w="2194" w:type="dxa"/>
          </w:tcPr>
          <w:p w14:paraId="69682E33" w14:textId="7C9F41B4" w:rsidR="0049135D" w:rsidRPr="00C72AF1" w:rsidRDefault="0049135D" w:rsidP="00CD7CDC">
            <w:pPr>
              <w:tabs>
                <w:tab w:val="left" w:pos="425"/>
                <w:tab w:val="left" w:pos="851"/>
                <w:tab w:val="left" w:pos="993"/>
                <w:tab w:val="left" w:pos="1418"/>
                <w:tab w:val="left" w:pos="1843"/>
                <w:tab w:val="left" w:pos="2410"/>
              </w:tabs>
              <w:rPr>
                <w:bCs/>
                <w:szCs w:val="24"/>
              </w:rPr>
            </w:pPr>
            <w:r w:rsidRPr="00C72AF1">
              <w:rPr>
                <w:bCs/>
                <w:szCs w:val="24"/>
              </w:rPr>
              <w:t>Vertinimo poreikio pagrindimas</w:t>
            </w:r>
          </w:p>
        </w:tc>
        <w:tc>
          <w:tcPr>
            <w:tcW w:w="7508" w:type="dxa"/>
          </w:tcPr>
          <w:p w14:paraId="5CC137E3" w14:textId="554A3B37" w:rsidR="0049135D" w:rsidRPr="00C72AF1" w:rsidRDefault="0049135D" w:rsidP="00CD7CDC">
            <w:pPr>
              <w:tabs>
                <w:tab w:val="left" w:pos="1134"/>
                <w:tab w:val="left" w:pos="1276"/>
              </w:tabs>
              <w:jc w:val="both"/>
              <w:rPr>
                <w:szCs w:val="24"/>
                <w:lang w:eastAsia="lt-LT"/>
              </w:rPr>
            </w:pPr>
            <w:r w:rsidRPr="00C72AF1">
              <w:rPr>
                <w:szCs w:val="24"/>
                <w:lang w:eastAsia="lt-LT"/>
              </w:rPr>
              <w:t>Siekiama pašalinti įrodymų, reikalingų sprendimams priimti, stoką, įvertinti, ar pasiteisino intervencijos, parinkti tinkamus intervencijų vykdymo būdus ir nustatyti tikėtiną intervencijų poveikį trumpuoju ir ilguoju laikotarpiais, tobulinti būsto politiką.</w:t>
            </w:r>
          </w:p>
        </w:tc>
      </w:tr>
      <w:tr w:rsidR="0049135D" w:rsidRPr="00C72AF1" w14:paraId="015BBD4B" w14:textId="77777777" w:rsidTr="00C72AF1">
        <w:tc>
          <w:tcPr>
            <w:tcW w:w="709" w:type="dxa"/>
          </w:tcPr>
          <w:p w14:paraId="5C908799" w14:textId="09CEFCC3" w:rsidR="0049135D" w:rsidRPr="00C72AF1" w:rsidRDefault="0049135D" w:rsidP="00CD7CDC">
            <w:pPr>
              <w:tabs>
                <w:tab w:val="left" w:pos="176"/>
                <w:tab w:val="left" w:pos="493"/>
                <w:tab w:val="left" w:pos="851"/>
                <w:tab w:val="left" w:pos="993"/>
                <w:tab w:val="left" w:pos="1843"/>
                <w:tab w:val="left" w:pos="2410"/>
              </w:tabs>
              <w:suppressAutoHyphens w:val="0"/>
              <w:ind w:left="-108" w:right="-109"/>
              <w:contextualSpacing/>
              <w:rPr>
                <w:rFonts w:eastAsia="Calibri"/>
                <w:bCs/>
                <w:szCs w:val="24"/>
                <w:lang w:eastAsia="en-US"/>
              </w:rPr>
            </w:pPr>
            <w:r w:rsidRPr="00C72AF1">
              <w:rPr>
                <w:rFonts w:eastAsia="Calibri"/>
                <w:bCs/>
                <w:szCs w:val="24"/>
                <w:lang w:eastAsia="en-US"/>
              </w:rPr>
              <w:t>2.2.3.</w:t>
            </w:r>
          </w:p>
        </w:tc>
        <w:tc>
          <w:tcPr>
            <w:tcW w:w="2194" w:type="dxa"/>
          </w:tcPr>
          <w:p w14:paraId="2FAEE322" w14:textId="440491F9" w:rsidR="0049135D" w:rsidRPr="00C72AF1" w:rsidRDefault="0049135D" w:rsidP="00CD7CDC">
            <w:pPr>
              <w:tabs>
                <w:tab w:val="left" w:pos="425"/>
                <w:tab w:val="left" w:pos="851"/>
                <w:tab w:val="left" w:pos="993"/>
                <w:tab w:val="left" w:pos="1418"/>
                <w:tab w:val="left" w:pos="1843"/>
                <w:tab w:val="left" w:pos="2410"/>
              </w:tabs>
              <w:rPr>
                <w:bCs/>
                <w:szCs w:val="24"/>
              </w:rPr>
            </w:pPr>
            <w:r w:rsidRPr="00C72AF1">
              <w:rPr>
                <w:bCs/>
                <w:szCs w:val="24"/>
              </w:rPr>
              <w:t>Vertinimo objektas</w:t>
            </w:r>
          </w:p>
        </w:tc>
        <w:tc>
          <w:tcPr>
            <w:tcW w:w="7508" w:type="dxa"/>
          </w:tcPr>
          <w:p w14:paraId="634C4E11" w14:textId="7F943386" w:rsidR="007D5444" w:rsidRPr="00C72AF1" w:rsidRDefault="005D5D9D" w:rsidP="00CD7CDC">
            <w:pPr>
              <w:tabs>
                <w:tab w:val="left" w:pos="1134"/>
                <w:tab w:val="left" w:pos="1276"/>
              </w:tabs>
              <w:jc w:val="both"/>
              <w:rPr>
                <w:szCs w:val="24"/>
                <w:lang w:eastAsia="lt-LT"/>
              </w:rPr>
            </w:pPr>
            <w:r w:rsidRPr="00C72AF1">
              <w:rPr>
                <w:szCs w:val="24"/>
                <w:lang w:eastAsia="lt-LT"/>
              </w:rPr>
              <w:t>Būsto sektorius</w:t>
            </w:r>
          </w:p>
        </w:tc>
      </w:tr>
      <w:tr w:rsidR="0049135D" w:rsidRPr="00C72AF1" w14:paraId="4BCAB496" w14:textId="77777777" w:rsidTr="00C72AF1">
        <w:tc>
          <w:tcPr>
            <w:tcW w:w="709" w:type="dxa"/>
          </w:tcPr>
          <w:p w14:paraId="6CF3E575" w14:textId="0AC7B38B" w:rsidR="0049135D" w:rsidRPr="00C72AF1" w:rsidRDefault="0049135D" w:rsidP="00CD7CDC">
            <w:pPr>
              <w:tabs>
                <w:tab w:val="left" w:pos="176"/>
                <w:tab w:val="left" w:pos="493"/>
                <w:tab w:val="left" w:pos="851"/>
                <w:tab w:val="left" w:pos="993"/>
                <w:tab w:val="left" w:pos="1843"/>
                <w:tab w:val="left" w:pos="2410"/>
              </w:tabs>
              <w:suppressAutoHyphens w:val="0"/>
              <w:ind w:left="-108" w:right="-109"/>
              <w:contextualSpacing/>
              <w:rPr>
                <w:rFonts w:eastAsia="Calibri"/>
                <w:bCs/>
                <w:szCs w:val="24"/>
                <w:lang w:eastAsia="en-US"/>
              </w:rPr>
            </w:pPr>
            <w:r w:rsidRPr="00C72AF1">
              <w:rPr>
                <w:rFonts w:eastAsia="Calibri"/>
                <w:bCs/>
                <w:szCs w:val="24"/>
                <w:lang w:eastAsia="en-US"/>
              </w:rPr>
              <w:t>2.2.</w:t>
            </w:r>
            <w:r w:rsidR="00600653" w:rsidRPr="00C72AF1">
              <w:rPr>
                <w:rFonts w:eastAsia="Calibri"/>
                <w:bCs/>
                <w:szCs w:val="24"/>
                <w:lang w:eastAsia="en-US"/>
              </w:rPr>
              <w:t>4</w:t>
            </w:r>
            <w:r w:rsidRPr="00C72AF1">
              <w:rPr>
                <w:rFonts w:eastAsia="Calibri"/>
                <w:bCs/>
                <w:szCs w:val="24"/>
                <w:lang w:eastAsia="en-US"/>
              </w:rPr>
              <w:t>.</w:t>
            </w:r>
          </w:p>
        </w:tc>
        <w:tc>
          <w:tcPr>
            <w:tcW w:w="2194" w:type="dxa"/>
          </w:tcPr>
          <w:p w14:paraId="63B6B86E" w14:textId="46823005" w:rsidR="0049135D" w:rsidRPr="00C72AF1" w:rsidRDefault="0049135D" w:rsidP="00CD7CDC">
            <w:pPr>
              <w:tabs>
                <w:tab w:val="left" w:pos="425"/>
                <w:tab w:val="left" w:pos="851"/>
                <w:tab w:val="left" w:pos="993"/>
                <w:tab w:val="left" w:pos="1418"/>
                <w:tab w:val="left" w:pos="1843"/>
                <w:tab w:val="left" w:pos="2410"/>
              </w:tabs>
              <w:rPr>
                <w:bCs/>
                <w:szCs w:val="24"/>
              </w:rPr>
            </w:pPr>
            <w:r w:rsidRPr="00C72AF1">
              <w:rPr>
                <w:bCs/>
                <w:szCs w:val="24"/>
              </w:rPr>
              <w:t>Vertinimo finansavimas</w:t>
            </w:r>
          </w:p>
        </w:tc>
        <w:tc>
          <w:tcPr>
            <w:tcW w:w="7508" w:type="dxa"/>
          </w:tcPr>
          <w:p w14:paraId="73CE48C5" w14:textId="3CD54DC8" w:rsidR="0049135D" w:rsidRPr="00C72AF1" w:rsidRDefault="0049135D" w:rsidP="00CD7CDC">
            <w:pPr>
              <w:tabs>
                <w:tab w:val="left" w:pos="1134"/>
                <w:tab w:val="left" w:pos="1276"/>
              </w:tabs>
              <w:jc w:val="both"/>
              <w:rPr>
                <w:szCs w:val="24"/>
                <w:lang w:eastAsia="lt-LT"/>
              </w:rPr>
            </w:pPr>
            <w:r w:rsidRPr="00C72AF1">
              <w:rPr>
                <w:szCs w:val="24"/>
                <w:lang w:eastAsia="lt-LT"/>
              </w:rPr>
              <w:t>2021–2027 m</w:t>
            </w:r>
            <w:r w:rsidR="00DF2EDC" w:rsidRPr="00C72AF1">
              <w:rPr>
                <w:szCs w:val="24"/>
                <w:lang w:eastAsia="lt-LT"/>
              </w:rPr>
              <w:t>.</w:t>
            </w:r>
            <w:r w:rsidRPr="00C72AF1">
              <w:rPr>
                <w:szCs w:val="24"/>
                <w:lang w:eastAsia="lt-LT"/>
              </w:rPr>
              <w:t xml:space="preserve"> Europos Sąjungos fondų investicijų programos techninės paramos lėšos</w:t>
            </w:r>
          </w:p>
        </w:tc>
      </w:tr>
      <w:tr w:rsidR="00F615B6" w:rsidRPr="00C72AF1" w14:paraId="46CB0F9B" w14:textId="77777777" w:rsidTr="00C72AF1">
        <w:tc>
          <w:tcPr>
            <w:tcW w:w="709" w:type="dxa"/>
          </w:tcPr>
          <w:p w14:paraId="4F88D422" w14:textId="61C48A7E" w:rsidR="00F615B6" w:rsidRPr="00C72AF1" w:rsidRDefault="0049135D" w:rsidP="00CD7CDC">
            <w:pPr>
              <w:tabs>
                <w:tab w:val="left" w:pos="176"/>
                <w:tab w:val="left" w:pos="493"/>
                <w:tab w:val="left" w:pos="851"/>
                <w:tab w:val="left" w:pos="993"/>
                <w:tab w:val="left" w:pos="1843"/>
                <w:tab w:val="left" w:pos="2410"/>
              </w:tabs>
              <w:suppressAutoHyphens w:val="0"/>
              <w:ind w:left="-108" w:right="-109"/>
              <w:contextualSpacing/>
              <w:rPr>
                <w:rFonts w:eastAsia="Calibri"/>
                <w:bCs/>
                <w:szCs w:val="24"/>
                <w:lang w:eastAsia="en-US"/>
              </w:rPr>
            </w:pPr>
            <w:r w:rsidRPr="00C72AF1">
              <w:rPr>
                <w:rFonts w:eastAsia="Calibri"/>
                <w:bCs/>
                <w:szCs w:val="24"/>
                <w:lang w:eastAsia="en-US"/>
              </w:rPr>
              <w:t>2.2.</w:t>
            </w:r>
            <w:r w:rsidR="00600653" w:rsidRPr="00C72AF1">
              <w:rPr>
                <w:rFonts w:eastAsia="Calibri"/>
                <w:bCs/>
                <w:szCs w:val="24"/>
                <w:lang w:eastAsia="en-US"/>
              </w:rPr>
              <w:t>5</w:t>
            </w:r>
            <w:r w:rsidRPr="00C72AF1">
              <w:rPr>
                <w:rFonts w:eastAsia="Calibri"/>
                <w:bCs/>
                <w:szCs w:val="24"/>
                <w:lang w:eastAsia="en-US"/>
              </w:rPr>
              <w:t>.</w:t>
            </w:r>
          </w:p>
        </w:tc>
        <w:tc>
          <w:tcPr>
            <w:tcW w:w="2194" w:type="dxa"/>
          </w:tcPr>
          <w:p w14:paraId="4F3F05C6" w14:textId="27E8DB5F" w:rsidR="00F615B6" w:rsidRPr="00C72AF1" w:rsidRDefault="00F615B6" w:rsidP="00CD7CDC">
            <w:pPr>
              <w:tabs>
                <w:tab w:val="left" w:pos="425"/>
                <w:tab w:val="left" w:pos="851"/>
                <w:tab w:val="left" w:pos="993"/>
                <w:tab w:val="left" w:pos="1418"/>
                <w:tab w:val="left" w:pos="1843"/>
                <w:tab w:val="left" w:pos="2410"/>
              </w:tabs>
              <w:rPr>
                <w:bCs/>
                <w:szCs w:val="24"/>
              </w:rPr>
            </w:pPr>
            <w:r w:rsidRPr="00C72AF1">
              <w:rPr>
                <w:bCs/>
                <w:szCs w:val="24"/>
              </w:rPr>
              <w:t>Vertinimo laikotarpiai</w:t>
            </w:r>
          </w:p>
        </w:tc>
        <w:tc>
          <w:tcPr>
            <w:tcW w:w="7508" w:type="dxa"/>
          </w:tcPr>
          <w:p w14:paraId="3D43EA41" w14:textId="559F5076" w:rsidR="00F615B6" w:rsidRPr="00C72AF1" w:rsidRDefault="00F615B6" w:rsidP="00CD7CDC">
            <w:pPr>
              <w:tabs>
                <w:tab w:val="left" w:pos="1134"/>
                <w:tab w:val="left" w:pos="1276"/>
              </w:tabs>
              <w:jc w:val="both"/>
              <w:rPr>
                <w:szCs w:val="24"/>
                <w:lang w:eastAsia="lt-LT"/>
              </w:rPr>
            </w:pPr>
            <w:r w:rsidRPr="00C72AF1">
              <w:rPr>
                <w:szCs w:val="24"/>
                <w:lang w:eastAsia="lt-LT"/>
              </w:rPr>
              <w:t>Strateginis dokumentas turi apimti laikotarpius iki 2030, 2040, 2050 m.</w:t>
            </w:r>
          </w:p>
          <w:p w14:paraId="3FCD6C93" w14:textId="7389913D" w:rsidR="00F615B6" w:rsidRPr="00C72AF1" w:rsidRDefault="00F615B6" w:rsidP="00CD7CDC">
            <w:pPr>
              <w:tabs>
                <w:tab w:val="left" w:pos="1134"/>
                <w:tab w:val="left" w:pos="1276"/>
              </w:tabs>
              <w:jc w:val="both"/>
              <w:rPr>
                <w:szCs w:val="24"/>
                <w:lang w:eastAsia="lt-LT"/>
              </w:rPr>
            </w:pPr>
            <w:r w:rsidRPr="00C72AF1">
              <w:rPr>
                <w:szCs w:val="24"/>
                <w:lang w:eastAsia="lt-LT"/>
              </w:rPr>
              <w:t>Vertinimas turi apimti duomenų analizę nuo 20</w:t>
            </w:r>
            <w:r w:rsidR="005D5D9D" w:rsidRPr="00C72AF1">
              <w:rPr>
                <w:szCs w:val="24"/>
                <w:lang w:eastAsia="lt-LT"/>
              </w:rPr>
              <w:t>10</w:t>
            </w:r>
            <w:r w:rsidRPr="00C72AF1">
              <w:rPr>
                <w:szCs w:val="24"/>
                <w:lang w:eastAsia="lt-LT"/>
              </w:rPr>
              <w:t xml:space="preserve"> m. iki 2024 m.</w:t>
            </w:r>
          </w:p>
        </w:tc>
      </w:tr>
      <w:tr w:rsidR="00F615B6" w:rsidRPr="00C72AF1" w14:paraId="5A76052F" w14:textId="77777777" w:rsidTr="00C72AF1">
        <w:tc>
          <w:tcPr>
            <w:tcW w:w="709" w:type="dxa"/>
          </w:tcPr>
          <w:p w14:paraId="3DA46600" w14:textId="000411AD" w:rsidR="00F615B6" w:rsidRPr="00C72AF1" w:rsidRDefault="002277D8" w:rsidP="00CD7CDC">
            <w:pPr>
              <w:tabs>
                <w:tab w:val="left" w:pos="176"/>
                <w:tab w:val="left" w:pos="493"/>
                <w:tab w:val="left" w:pos="851"/>
                <w:tab w:val="left" w:pos="993"/>
                <w:tab w:val="left" w:pos="1843"/>
                <w:tab w:val="left" w:pos="2410"/>
              </w:tabs>
              <w:suppressAutoHyphens w:val="0"/>
              <w:ind w:left="-108" w:right="-109"/>
              <w:contextualSpacing/>
              <w:rPr>
                <w:b/>
                <w:szCs w:val="24"/>
              </w:rPr>
            </w:pPr>
            <w:r w:rsidRPr="00C72AF1">
              <w:rPr>
                <w:rFonts w:eastAsia="Calibri"/>
                <w:bCs/>
                <w:szCs w:val="24"/>
                <w:lang w:eastAsia="en-US"/>
              </w:rPr>
              <w:t>2.</w:t>
            </w:r>
            <w:r w:rsidR="0049135D" w:rsidRPr="00C72AF1">
              <w:rPr>
                <w:rFonts w:eastAsia="Calibri"/>
                <w:bCs/>
                <w:szCs w:val="24"/>
                <w:lang w:eastAsia="en-US"/>
              </w:rPr>
              <w:t>2.</w:t>
            </w:r>
            <w:r w:rsidR="00600653" w:rsidRPr="00C72AF1">
              <w:rPr>
                <w:rFonts w:eastAsia="Calibri"/>
                <w:bCs/>
                <w:szCs w:val="24"/>
                <w:lang w:eastAsia="en-US"/>
              </w:rPr>
              <w:t>6</w:t>
            </w:r>
            <w:r w:rsidR="0049135D" w:rsidRPr="00C72AF1">
              <w:rPr>
                <w:rFonts w:eastAsia="Calibri"/>
                <w:bCs/>
                <w:szCs w:val="24"/>
                <w:lang w:eastAsia="en-US"/>
              </w:rPr>
              <w:t>.</w:t>
            </w:r>
          </w:p>
        </w:tc>
        <w:tc>
          <w:tcPr>
            <w:tcW w:w="2194" w:type="dxa"/>
          </w:tcPr>
          <w:p w14:paraId="66E9EF08" w14:textId="34FE63E4" w:rsidR="00F615B6" w:rsidRPr="00C72AF1" w:rsidRDefault="00F615B6" w:rsidP="00CD7CDC">
            <w:pPr>
              <w:tabs>
                <w:tab w:val="left" w:pos="425"/>
                <w:tab w:val="left" w:pos="851"/>
                <w:tab w:val="left" w:pos="993"/>
                <w:tab w:val="left" w:pos="1418"/>
                <w:tab w:val="left" w:pos="1843"/>
                <w:tab w:val="left" w:pos="2410"/>
              </w:tabs>
              <w:rPr>
                <w:bCs/>
                <w:szCs w:val="24"/>
              </w:rPr>
            </w:pPr>
            <w:r w:rsidRPr="00C72AF1">
              <w:rPr>
                <w:bCs/>
                <w:szCs w:val="24"/>
              </w:rPr>
              <w:t>Vertinimo uždaviniai</w:t>
            </w:r>
          </w:p>
        </w:tc>
        <w:tc>
          <w:tcPr>
            <w:tcW w:w="7508" w:type="dxa"/>
          </w:tcPr>
          <w:p w14:paraId="6AAF30F0" w14:textId="3187EECB" w:rsidR="009511D2" w:rsidRPr="00C72AF1" w:rsidRDefault="009511D2" w:rsidP="00CD7CDC">
            <w:pPr>
              <w:shd w:val="clear" w:color="auto" w:fill="FFFFFF" w:themeFill="background1"/>
              <w:jc w:val="both"/>
              <w:rPr>
                <w:szCs w:val="24"/>
                <w:lang w:eastAsia="lt-LT"/>
              </w:rPr>
            </w:pPr>
            <w:r w:rsidRPr="00C72AF1">
              <w:rPr>
                <w:szCs w:val="24"/>
                <w:lang w:eastAsia="lt-LT"/>
              </w:rPr>
              <w:t>1. Į</w:t>
            </w:r>
            <w:r w:rsidR="0033680F" w:rsidRPr="00C72AF1">
              <w:rPr>
                <w:szCs w:val="24"/>
                <w:lang w:eastAsia="lt-LT"/>
              </w:rPr>
              <w:t>vertinti</w:t>
            </w:r>
            <w:r w:rsidR="00600653" w:rsidRPr="00C72AF1">
              <w:rPr>
                <w:szCs w:val="24"/>
                <w:lang w:eastAsia="lt-LT"/>
              </w:rPr>
              <w:t xml:space="preserve"> </w:t>
            </w:r>
            <w:r w:rsidR="0033680F" w:rsidRPr="00C72AF1">
              <w:rPr>
                <w:szCs w:val="24"/>
                <w:lang w:eastAsia="lt-LT"/>
              </w:rPr>
              <w:t>esamą būsto sektoriaus ir tikslinių grupių situaciją bei tendencijas</w:t>
            </w:r>
            <w:r w:rsidR="00600653" w:rsidRPr="00C72AF1">
              <w:rPr>
                <w:szCs w:val="24"/>
                <w:lang w:eastAsia="lt-LT"/>
              </w:rPr>
              <w:t xml:space="preserve"> ir </w:t>
            </w:r>
            <w:r w:rsidR="0033680F" w:rsidRPr="00C72AF1">
              <w:rPr>
                <w:szCs w:val="24"/>
                <w:lang w:eastAsia="lt-LT"/>
              </w:rPr>
              <w:t>taikomų intervencijų būsto prieinamumui didinti veiksmingumą;</w:t>
            </w:r>
            <w:r w:rsidR="00600653" w:rsidRPr="00C72AF1">
              <w:rPr>
                <w:szCs w:val="24"/>
                <w:lang w:eastAsia="lt-LT"/>
              </w:rPr>
              <w:t xml:space="preserve"> </w:t>
            </w:r>
          </w:p>
          <w:p w14:paraId="474BD53B" w14:textId="46E0A40F" w:rsidR="009511D2" w:rsidRPr="00C72AF1" w:rsidRDefault="009511D2" w:rsidP="00CD7CDC">
            <w:pPr>
              <w:shd w:val="clear" w:color="auto" w:fill="FFFFFF" w:themeFill="background1"/>
              <w:jc w:val="both"/>
              <w:rPr>
                <w:szCs w:val="24"/>
                <w:lang w:eastAsia="lt-LT"/>
              </w:rPr>
            </w:pPr>
            <w:r w:rsidRPr="00C72AF1">
              <w:rPr>
                <w:szCs w:val="24"/>
                <w:lang w:eastAsia="lt-LT"/>
              </w:rPr>
              <w:t>2. Įvertinti</w:t>
            </w:r>
            <w:r w:rsidR="00600653" w:rsidRPr="00C72AF1">
              <w:rPr>
                <w:szCs w:val="24"/>
                <w:lang w:eastAsia="lt-LT"/>
              </w:rPr>
              <w:t xml:space="preserve"> </w:t>
            </w:r>
            <w:r w:rsidR="0033680F" w:rsidRPr="00C72AF1">
              <w:rPr>
                <w:szCs w:val="24"/>
                <w:lang w:eastAsia="lt-LT"/>
              </w:rPr>
              <w:t>esamos būsto politiko</w:t>
            </w:r>
            <w:r w:rsidR="00600653" w:rsidRPr="00C72AF1">
              <w:rPr>
                <w:szCs w:val="24"/>
                <w:lang w:eastAsia="lt-LT"/>
              </w:rPr>
              <w:t xml:space="preserve">s, </w:t>
            </w:r>
            <w:r w:rsidR="0033680F" w:rsidRPr="00C72AF1">
              <w:rPr>
                <w:szCs w:val="24"/>
                <w:lang w:eastAsia="lt-LT"/>
              </w:rPr>
              <w:t>taikomų ir siūlomų intervencijų būsto prieinamumo didinimui efektyvumą</w:t>
            </w:r>
            <w:r w:rsidRPr="00C72AF1">
              <w:rPr>
                <w:szCs w:val="24"/>
                <w:lang w:eastAsia="lt-LT"/>
              </w:rPr>
              <w:t>;</w:t>
            </w:r>
          </w:p>
          <w:p w14:paraId="3783E85D" w14:textId="19C66CEF" w:rsidR="007D7E91" w:rsidRPr="00C72AF1" w:rsidRDefault="009511D2" w:rsidP="00CD7CDC">
            <w:pPr>
              <w:shd w:val="clear" w:color="auto" w:fill="FFFFFF" w:themeFill="background1"/>
              <w:ind w:left="-6"/>
              <w:jc w:val="both"/>
              <w:rPr>
                <w:szCs w:val="24"/>
              </w:rPr>
            </w:pPr>
            <w:r w:rsidRPr="00C72AF1">
              <w:rPr>
                <w:szCs w:val="24"/>
                <w:lang w:eastAsia="lt-LT"/>
              </w:rPr>
              <w:t>3. Įvertinti</w:t>
            </w:r>
            <w:r w:rsidR="00600653" w:rsidRPr="00C72AF1">
              <w:rPr>
                <w:szCs w:val="24"/>
                <w:lang w:eastAsia="lt-LT"/>
              </w:rPr>
              <w:t xml:space="preserve"> </w:t>
            </w:r>
            <w:r w:rsidR="0033680F" w:rsidRPr="00C72AF1">
              <w:rPr>
                <w:szCs w:val="24"/>
                <w:lang w:eastAsia="lt-LT"/>
              </w:rPr>
              <w:t xml:space="preserve">pasiūlytų būsto politikos strateginių krypčių </w:t>
            </w:r>
            <w:r w:rsidR="00600653" w:rsidRPr="00C72AF1">
              <w:rPr>
                <w:szCs w:val="24"/>
                <w:lang w:eastAsia="lt-LT"/>
              </w:rPr>
              <w:t xml:space="preserve">ir </w:t>
            </w:r>
            <w:r w:rsidR="0033680F" w:rsidRPr="00C72AF1">
              <w:rPr>
                <w:szCs w:val="24"/>
                <w:lang w:eastAsia="lt-LT"/>
              </w:rPr>
              <w:t xml:space="preserve">intervencijų į būsto prieinamumo didinimą tikėtiną poveikį. </w:t>
            </w:r>
          </w:p>
        </w:tc>
      </w:tr>
      <w:tr w:rsidR="00600653" w:rsidRPr="00C72AF1" w14:paraId="5DDD5E0A" w14:textId="77777777" w:rsidTr="00C72AF1">
        <w:tc>
          <w:tcPr>
            <w:tcW w:w="709" w:type="dxa"/>
          </w:tcPr>
          <w:p w14:paraId="279E78A7" w14:textId="64B710CF" w:rsidR="00600653" w:rsidRPr="00C72AF1" w:rsidRDefault="00600653" w:rsidP="00CD7CDC">
            <w:pPr>
              <w:tabs>
                <w:tab w:val="left" w:pos="176"/>
                <w:tab w:val="left" w:pos="493"/>
                <w:tab w:val="left" w:pos="851"/>
                <w:tab w:val="left" w:pos="993"/>
                <w:tab w:val="left" w:pos="1843"/>
                <w:tab w:val="left" w:pos="2410"/>
              </w:tabs>
              <w:suppressAutoHyphens w:val="0"/>
              <w:ind w:left="-108" w:right="-109"/>
              <w:contextualSpacing/>
              <w:rPr>
                <w:rFonts w:eastAsia="Calibri"/>
                <w:bCs/>
                <w:szCs w:val="24"/>
                <w:lang w:eastAsia="en-US"/>
              </w:rPr>
            </w:pPr>
            <w:r w:rsidRPr="00C72AF1">
              <w:rPr>
                <w:rFonts w:eastAsia="Calibri"/>
                <w:bCs/>
                <w:szCs w:val="24"/>
                <w:lang w:eastAsia="en-US"/>
              </w:rPr>
              <w:t>2.2.7.</w:t>
            </w:r>
          </w:p>
        </w:tc>
        <w:tc>
          <w:tcPr>
            <w:tcW w:w="2194" w:type="dxa"/>
          </w:tcPr>
          <w:p w14:paraId="05876075" w14:textId="04C5CE87" w:rsidR="00600653" w:rsidRPr="00C72AF1" w:rsidRDefault="00600653" w:rsidP="00CD7CDC">
            <w:pPr>
              <w:tabs>
                <w:tab w:val="left" w:pos="425"/>
                <w:tab w:val="left" w:pos="851"/>
                <w:tab w:val="left" w:pos="993"/>
                <w:tab w:val="left" w:pos="1418"/>
                <w:tab w:val="left" w:pos="1843"/>
                <w:tab w:val="left" w:pos="2410"/>
              </w:tabs>
              <w:rPr>
                <w:bCs/>
                <w:szCs w:val="24"/>
              </w:rPr>
            </w:pPr>
            <w:r w:rsidRPr="00C72AF1">
              <w:rPr>
                <w:bCs/>
                <w:szCs w:val="24"/>
              </w:rPr>
              <w:t xml:space="preserve">Vertinimo kriterijai </w:t>
            </w:r>
          </w:p>
        </w:tc>
        <w:tc>
          <w:tcPr>
            <w:tcW w:w="7508" w:type="dxa"/>
          </w:tcPr>
          <w:p w14:paraId="358C2E6A" w14:textId="42526394" w:rsidR="00600653" w:rsidRPr="00C72AF1" w:rsidRDefault="00600653" w:rsidP="00CD7CDC">
            <w:pPr>
              <w:shd w:val="clear" w:color="auto" w:fill="FFFFFF" w:themeFill="background1"/>
              <w:jc w:val="both"/>
              <w:rPr>
                <w:szCs w:val="24"/>
                <w:lang w:eastAsia="lt-LT"/>
              </w:rPr>
            </w:pPr>
            <w:r w:rsidRPr="00C72AF1">
              <w:rPr>
                <w:szCs w:val="24"/>
                <w:lang w:eastAsia="lt-LT"/>
              </w:rPr>
              <w:t>Veiksmingumas, efektyvumas, poveikis</w:t>
            </w:r>
          </w:p>
        </w:tc>
      </w:tr>
      <w:tr w:rsidR="00F615B6" w:rsidRPr="00C72AF1" w14:paraId="4C469DA8" w14:textId="77777777" w:rsidTr="00C72AF1">
        <w:tc>
          <w:tcPr>
            <w:tcW w:w="709" w:type="dxa"/>
          </w:tcPr>
          <w:p w14:paraId="56FE6105" w14:textId="2B279BD4" w:rsidR="00F615B6" w:rsidRPr="00C72AF1" w:rsidRDefault="002277D8" w:rsidP="00CD7CDC">
            <w:pPr>
              <w:tabs>
                <w:tab w:val="left" w:pos="176"/>
                <w:tab w:val="left" w:pos="493"/>
                <w:tab w:val="left" w:pos="851"/>
                <w:tab w:val="left" w:pos="993"/>
                <w:tab w:val="left" w:pos="1843"/>
                <w:tab w:val="left" w:pos="2410"/>
              </w:tabs>
              <w:suppressAutoHyphens w:val="0"/>
              <w:ind w:left="-108" w:right="-109"/>
              <w:contextualSpacing/>
              <w:rPr>
                <w:b/>
                <w:szCs w:val="24"/>
              </w:rPr>
            </w:pPr>
            <w:r w:rsidRPr="00C72AF1">
              <w:rPr>
                <w:rFonts w:eastAsia="Calibri"/>
                <w:bCs/>
                <w:szCs w:val="24"/>
                <w:lang w:eastAsia="en-US"/>
              </w:rPr>
              <w:t>2.</w:t>
            </w:r>
            <w:r w:rsidR="00600653" w:rsidRPr="00C72AF1">
              <w:rPr>
                <w:rFonts w:eastAsia="Calibri"/>
                <w:bCs/>
                <w:szCs w:val="24"/>
                <w:lang w:eastAsia="en-US"/>
              </w:rPr>
              <w:t>2.8.</w:t>
            </w:r>
          </w:p>
        </w:tc>
        <w:tc>
          <w:tcPr>
            <w:tcW w:w="2194" w:type="dxa"/>
          </w:tcPr>
          <w:p w14:paraId="77DCE111" w14:textId="1CCAE222" w:rsidR="00F615B6" w:rsidRPr="00C72AF1" w:rsidRDefault="00F615B6" w:rsidP="00CD7CDC">
            <w:pPr>
              <w:tabs>
                <w:tab w:val="left" w:pos="425"/>
                <w:tab w:val="left" w:pos="851"/>
                <w:tab w:val="left" w:pos="993"/>
                <w:tab w:val="left" w:pos="1418"/>
                <w:tab w:val="left" w:pos="1843"/>
                <w:tab w:val="left" w:pos="2410"/>
              </w:tabs>
              <w:rPr>
                <w:bCs/>
                <w:szCs w:val="24"/>
              </w:rPr>
            </w:pPr>
            <w:r w:rsidRPr="00C72AF1">
              <w:rPr>
                <w:bCs/>
                <w:szCs w:val="24"/>
              </w:rPr>
              <w:t>Vertinim</w:t>
            </w:r>
            <w:r w:rsidR="0049135D" w:rsidRPr="00C72AF1">
              <w:rPr>
                <w:bCs/>
                <w:szCs w:val="24"/>
              </w:rPr>
              <w:t xml:space="preserve">ui </w:t>
            </w:r>
            <w:r w:rsidRPr="00C72AF1">
              <w:rPr>
                <w:bCs/>
                <w:szCs w:val="24"/>
              </w:rPr>
              <w:t>duomenys</w:t>
            </w:r>
          </w:p>
        </w:tc>
        <w:tc>
          <w:tcPr>
            <w:tcW w:w="7508" w:type="dxa"/>
          </w:tcPr>
          <w:p w14:paraId="4A908F2F" w14:textId="04693A3B" w:rsidR="00F615B6" w:rsidRPr="00C72AF1" w:rsidRDefault="00F615B6" w:rsidP="00CD7CDC">
            <w:pPr>
              <w:tabs>
                <w:tab w:val="left" w:pos="1134"/>
                <w:tab w:val="left" w:pos="1276"/>
              </w:tabs>
              <w:jc w:val="both"/>
              <w:rPr>
                <w:szCs w:val="24"/>
                <w:lang w:eastAsia="lt-LT"/>
              </w:rPr>
            </w:pPr>
            <w:r w:rsidRPr="00C72AF1">
              <w:rPr>
                <w:szCs w:val="24"/>
                <w:lang w:eastAsia="lt-LT"/>
              </w:rPr>
              <w:t xml:space="preserve">Vertinimui </w:t>
            </w:r>
            <w:r w:rsidR="00492120" w:rsidRPr="00C72AF1">
              <w:rPr>
                <w:szCs w:val="24"/>
                <w:lang w:eastAsia="lt-LT"/>
              </w:rPr>
              <w:t>naudojami antriniai šaltiniai</w:t>
            </w:r>
            <w:r w:rsidRPr="00C72AF1">
              <w:rPr>
                <w:szCs w:val="24"/>
                <w:lang w:eastAsia="lt-LT"/>
              </w:rPr>
              <w:t xml:space="preserve">: </w:t>
            </w:r>
          </w:p>
          <w:p w14:paraId="1A7E9E58" w14:textId="77777777" w:rsidR="00492120" w:rsidRPr="00C72AF1" w:rsidRDefault="00492120" w:rsidP="00C16737">
            <w:pPr>
              <w:pStyle w:val="ListParagraph"/>
              <w:numPr>
                <w:ilvl w:val="0"/>
                <w:numId w:val="58"/>
              </w:numPr>
              <w:tabs>
                <w:tab w:val="left" w:pos="1134"/>
                <w:tab w:val="left" w:pos="1276"/>
              </w:tabs>
              <w:spacing w:line="240" w:lineRule="auto"/>
              <w:jc w:val="both"/>
              <w:rPr>
                <w:lang w:eastAsia="lt-LT"/>
              </w:rPr>
            </w:pPr>
            <w:r w:rsidRPr="00C72AF1">
              <w:rPr>
                <w:lang w:eastAsia="lt-LT"/>
              </w:rPr>
              <w:t>2024 m. Lietuvos banko teminis straipsnis „</w:t>
            </w:r>
            <w:r w:rsidRPr="00C72AF1">
              <w:rPr>
                <w:i/>
                <w:iCs/>
                <w:lang w:eastAsia="lt-LT"/>
              </w:rPr>
              <w:t>Būsto įperkamumo tyrimas</w:t>
            </w:r>
            <w:r w:rsidRPr="00C72AF1">
              <w:rPr>
                <w:lang w:eastAsia="lt-LT"/>
              </w:rPr>
              <w:t>“</w:t>
            </w:r>
            <w:r w:rsidRPr="00C72AF1">
              <w:rPr>
                <w:rStyle w:val="FootnoteReference"/>
                <w:lang w:eastAsia="lt-LT"/>
              </w:rPr>
              <w:footnoteReference w:id="1"/>
            </w:r>
            <w:r w:rsidRPr="00C72AF1">
              <w:rPr>
                <w:lang w:eastAsia="lt-LT"/>
              </w:rPr>
              <w:t>;</w:t>
            </w:r>
          </w:p>
          <w:p w14:paraId="4BE1468B" w14:textId="77777777" w:rsidR="00492120" w:rsidRPr="00C72AF1" w:rsidRDefault="00492120" w:rsidP="00C16737">
            <w:pPr>
              <w:pStyle w:val="ListParagraph"/>
              <w:numPr>
                <w:ilvl w:val="0"/>
                <w:numId w:val="58"/>
              </w:numPr>
              <w:tabs>
                <w:tab w:val="left" w:pos="1134"/>
                <w:tab w:val="left" w:pos="1276"/>
              </w:tabs>
              <w:spacing w:line="240" w:lineRule="auto"/>
              <w:jc w:val="both"/>
              <w:rPr>
                <w:lang w:eastAsia="lt-LT"/>
              </w:rPr>
            </w:pPr>
            <w:r w:rsidRPr="00C72AF1">
              <w:rPr>
                <w:lang w:eastAsia="lt-LT"/>
              </w:rPr>
              <w:lastRenderedPageBreak/>
              <w:t>2023 m. EBPO studija „</w:t>
            </w:r>
            <w:r w:rsidRPr="00C72AF1">
              <w:rPr>
                <w:i/>
                <w:iCs/>
                <w:lang w:eastAsia="lt-LT"/>
              </w:rPr>
              <w:t>Politikos priemonės, skirtos būsto prieinamumui Lietuvoje didinti</w:t>
            </w:r>
            <w:r w:rsidRPr="00C72AF1">
              <w:rPr>
                <w:lang w:eastAsia="lt-LT"/>
              </w:rPr>
              <w:t>“</w:t>
            </w:r>
            <w:r w:rsidRPr="00C72AF1">
              <w:rPr>
                <w:rStyle w:val="FootnoteReference"/>
                <w:lang w:eastAsia="lt-LT"/>
              </w:rPr>
              <w:t xml:space="preserve"> </w:t>
            </w:r>
            <w:r w:rsidRPr="00C72AF1">
              <w:rPr>
                <w:rStyle w:val="FootnoteReference"/>
                <w:lang w:eastAsia="lt-LT"/>
              </w:rPr>
              <w:footnoteReference w:id="2"/>
            </w:r>
            <w:r w:rsidRPr="00C72AF1">
              <w:rPr>
                <w:rStyle w:val="FootnoteReference"/>
                <w:lang w:eastAsia="lt-LT"/>
              </w:rPr>
              <w:t xml:space="preserve"> </w:t>
            </w:r>
            <w:r w:rsidRPr="00C72AF1">
              <w:rPr>
                <w:lang w:eastAsia="lt-LT"/>
              </w:rPr>
              <w:t>(anglų kalba);</w:t>
            </w:r>
          </w:p>
          <w:p w14:paraId="4B9416C3" w14:textId="77777777" w:rsidR="00492120" w:rsidRPr="00C72AF1" w:rsidRDefault="00492120" w:rsidP="00C16737">
            <w:pPr>
              <w:pStyle w:val="ListParagraph"/>
              <w:numPr>
                <w:ilvl w:val="0"/>
                <w:numId w:val="58"/>
              </w:numPr>
              <w:tabs>
                <w:tab w:val="left" w:pos="1134"/>
                <w:tab w:val="left" w:pos="1276"/>
              </w:tabs>
              <w:spacing w:after="0" w:line="240" w:lineRule="auto"/>
              <w:jc w:val="both"/>
              <w:rPr>
                <w:lang w:eastAsia="lt-LT"/>
              </w:rPr>
            </w:pPr>
            <w:r w:rsidRPr="00C72AF1">
              <w:rPr>
                <w:lang w:eastAsia="lt-LT"/>
              </w:rPr>
              <w:t>2021 m. Lietuvos Respublikos finansų ministerijos užsakymu atliktas „</w:t>
            </w:r>
            <w:r w:rsidRPr="00C72AF1">
              <w:rPr>
                <w:i/>
                <w:iCs/>
                <w:lang w:eastAsia="lt-LT"/>
              </w:rPr>
              <w:t>Būsto prieinamumo srities planuojamų finansinių priemonių išankstinis vertinimas</w:t>
            </w:r>
            <w:r w:rsidRPr="00C72AF1">
              <w:rPr>
                <w:lang w:eastAsia="lt-LT"/>
              </w:rPr>
              <w:t>“</w:t>
            </w:r>
            <w:r w:rsidRPr="00C72AF1">
              <w:rPr>
                <w:rStyle w:val="FootnoteReference"/>
                <w:lang w:eastAsia="lt-LT"/>
              </w:rPr>
              <w:footnoteReference w:id="3"/>
            </w:r>
            <w:r w:rsidRPr="00C72AF1">
              <w:rPr>
                <w:lang w:eastAsia="lt-LT"/>
              </w:rPr>
              <w:t>;</w:t>
            </w:r>
          </w:p>
          <w:p w14:paraId="3C97B1CD" w14:textId="77777777" w:rsidR="00492120" w:rsidRPr="00C72AF1" w:rsidRDefault="00492120" w:rsidP="00C16737">
            <w:pPr>
              <w:pStyle w:val="ListParagraph"/>
              <w:numPr>
                <w:ilvl w:val="0"/>
                <w:numId w:val="58"/>
              </w:numPr>
              <w:tabs>
                <w:tab w:val="left" w:pos="1134"/>
                <w:tab w:val="left" w:pos="1276"/>
              </w:tabs>
              <w:spacing w:line="240" w:lineRule="auto"/>
              <w:jc w:val="both"/>
              <w:rPr>
                <w:lang w:eastAsia="lt-LT"/>
              </w:rPr>
            </w:pPr>
            <w:r w:rsidRPr="00C72AF1">
              <w:rPr>
                <w:lang w:eastAsia="lt-LT"/>
              </w:rPr>
              <w:t>2020 m. „</w:t>
            </w:r>
            <w:r w:rsidRPr="00C72AF1">
              <w:rPr>
                <w:i/>
                <w:iCs/>
                <w:lang w:eastAsia="lt-LT"/>
              </w:rPr>
              <w:t>Socialinio būsto ir būsto už prieinamą kainą programos Lietuvoje galimybių studija</w:t>
            </w:r>
            <w:r w:rsidRPr="00C72AF1">
              <w:rPr>
                <w:lang w:eastAsia="lt-LT"/>
              </w:rPr>
              <w:t>“ atlikta Europos Tarybos vystymo banko užsakymu</w:t>
            </w:r>
            <w:r w:rsidRPr="00C72AF1">
              <w:rPr>
                <w:rStyle w:val="FootnoteReference"/>
                <w:lang w:eastAsia="lt-LT"/>
              </w:rPr>
              <w:footnoteReference w:id="4"/>
            </w:r>
            <w:r w:rsidRPr="00C72AF1">
              <w:rPr>
                <w:lang w:eastAsia="lt-LT"/>
              </w:rPr>
              <w:t>;</w:t>
            </w:r>
          </w:p>
          <w:p w14:paraId="433E4A5F" w14:textId="67AD170C" w:rsidR="00AC7863" w:rsidRDefault="00492120" w:rsidP="00C16737">
            <w:pPr>
              <w:pStyle w:val="ListParagraph"/>
              <w:numPr>
                <w:ilvl w:val="0"/>
                <w:numId w:val="58"/>
              </w:numPr>
              <w:tabs>
                <w:tab w:val="left" w:pos="1134"/>
                <w:tab w:val="left" w:pos="1276"/>
              </w:tabs>
              <w:spacing w:line="240" w:lineRule="auto"/>
              <w:jc w:val="both"/>
              <w:rPr>
                <w:lang w:eastAsia="lt-LT"/>
              </w:rPr>
            </w:pPr>
            <w:r w:rsidRPr="00C72AF1">
              <w:rPr>
                <w:lang w:eastAsia="lt-LT"/>
              </w:rPr>
              <w:t>2017 m. Valstybės kontrolės veiklos auditas „</w:t>
            </w:r>
            <w:r w:rsidRPr="00C72AF1">
              <w:rPr>
                <w:i/>
                <w:iCs/>
                <w:lang w:eastAsia="lt-LT"/>
              </w:rPr>
              <w:t>Ar užtikrinamas būsto prieinamumas mažas pajamas gaunantiems gyventojams</w:t>
            </w:r>
            <w:r w:rsidRPr="00C72AF1">
              <w:rPr>
                <w:lang w:eastAsia="lt-LT"/>
              </w:rPr>
              <w:t>“</w:t>
            </w:r>
            <w:r w:rsidRPr="00C72AF1">
              <w:rPr>
                <w:rStyle w:val="FootnoteReference"/>
                <w:lang w:eastAsia="lt-LT"/>
              </w:rPr>
              <w:footnoteReference w:id="5"/>
            </w:r>
            <w:r w:rsidRPr="00C72AF1">
              <w:rPr>
                <w:lang w:eastAsia="lt-LT"/>
              </w:rPr>
              <w:t xml:space="preserve"> Nr. VA-P-30-1-4</w:t>
            </w:r>
            <w:r w:rsidR="00AC7863">
              <w:rPr>
                <w:lang w:eastAsia="lt-LT"/>
              </w:rPr>
              <w:t>;</w:t>
            </w:r>
          </w:p>
          <w:p w14:paraId="44575539" w14:textId="77777777" w:rsidR="000B4F9B" w:rsidRDefault="000B4F9B" w:rsidP="00C16737">
            <w:pPr>
              <w:pStyle w:val="ListParagraph"/>
              <w:numPr>
                <w:ilvl w:val="0"/>
                <w:numId w:val="58"/>
              </w:numPr>
              <w:tabs>
                <w:tab w:val="left" w:pos="1134"/>
                <w:tab w:val="left" w:pos="1276"/>
              </w:tabs>
              <w:spacing w:line="240" w:lineRule="auto"/>
              <w:jc w:val="both"/>
              <w:rPr>
                <w:sz w:val="23"/>
                <w:szCs w:val="23"/>
                <w:lang w:eastAsia="lt-LT"/>
              </w:rPr>
            </w:pPr>
            <w:r w:rsidRPr="0036446D">
              <w:rPr>
                <w:sz w:val="23"/>
                <w:szCs w:val="23"/>
                <w:lang w:eastAsia="lt-LT"/>
              </w:rPr>
              <w:t>201</w:t>
            </w:r>
            <w:r w:rsidRPr="001454B4">
              <w:rPr>
                <w:sz w:val="23"/>
                <w:szCs w:val="23"/>
                <w:lang w:eastAsia="lt-LT"/>
              </w:rPr>
              <w:t>9</w:t>
            </w:r>
            <w:r w:rsidRPr="0036446D">
              <w:rPr>
                <w:sz w:val="23"/>
                <w:szCs w:val="23"/>
                <w:lang w:eastAsia="lt-LT"/>
              </w:rPr>
              <w:t xml:space="preserve"> m.</w:t>
            </w:r>
            <w:r w:rsidRPr="009C2F44">
              <w:rPr>
                <w:sz w:val="23"/>
                <w:szCs w:val="23"/>
                <w:lang w:eastAsia="lt-LT"/>
              </w:rPr>
              <w:t xml:space="preserve"> „</w:t>
            </w:r>
            <w:r w:rsidRPr="00203C9A">
              <w:rPr>
                <w:i/>
                <w:iCs/>
                <w:sz w:val="23"/>
                <w:szCs w:val="23"/>
                <w:lang w:eastAsia="lt-LT"/>
              </w:rPr>
              <w:t>Gyventojų galimybės apsirūpinti būstu ir priemonės būsto prieinamumui didinti (</w:t>
            </w:r>
            <w:proofErr w:type="spellStart"/>
            <w:r w:rsidRPr="00203C9A">
              <w:rPr>
                <w:i/>
                <w:iCs/>
                <w:sz w:val="23"/>
                <w:szCs w:val="23"/>
                <w:lang w:eastAsia="lt-LT"/>
              </w:rPr>
              <w:t>GABu</w:t>
            </w:r>
            <w:proofErr w:type="spellEnd"/>
            <w:r w:rsidRPr="00203C9A">
              <w:rPr>
                <w:i/>
                <w:iCs/>
                <w:sz w:val="23"/>
                <w:szCs w:val="23"/>
                <w:lang w:eastAsia="lt-LT"/>
              </w:rPr>
              <w:t>)</w:t>
            </w:r>
            <w:r w:rsidRPr="009C2F44">
              <w:rPr>
                <w:sz w:val="23"/>
                <w:szCs w:val="23"/>
                <w:lang w:eastAsia="lt-LT"/>
              </w:rPr>
              <w:t>“</w:t>
            </w:r>
            <w:r>
              <w:rPr>
                <w:rStyle w:val="FootnoteReference"/>
                <w:sz w:val="23"/>
                <w:szCs w:val="23"/>
                <w:lang w:eastAsia="lt-LT"/>
              </w:rPr>
              <w:footnoteReference w:id="6"/>
            </w:r>
            <w:r>
              <w:rPr>
                <w:sz w:val="23"/>
                <w:szCs w:val="23"/>
                <w:lang w:eastAsia="lt-LT"/>
              </w:rPr>
              <w:t>;</w:t>
            </w:r>
          </w:p>
          <w:p w14:paraId="169EEA49" w14:textId="77777777" w:rsidR="00C16737" w:rsidRPr="00B6540F" w:rsidRDefault="00C16737" w:rsidP="00C16737">
            <w:pPr>
              <w:pStyle w:val="ListParagraph"/>
              <w:numPr>
                <w:ilvl w:val="0"/>
                <w:numId w:val="58"/>
              </w:numPr>
              <w:tabs>
                <w:tab w:val="left" w:pos="392"/>
                <w:tab w:val="left" w:pos="1276"/>
              </w:tabs>
              <w:spacing w:line="240" w:lineRule="auto"/>
              <w:jc w:val="both"/>
              <w:rPr>
                <w:sz w:val="23"/>
                <w:szCs w:val="23"/>
                <w:lang w:eastAsia="lt-LT"/>
              </w:rPr>
            </w:pPr>
            <w:r w:rsidRPr="001454B4">
              <w:rPr>
                <w:sz w:val="23"/>
                <w:szCs w:val="23"/>
                <w:lang w:eastAsia="lt-LT"/>
              </w:rPr>
              <w:t>20</w:t>
            </w:r>
            <w:r w:rsidRPr="00B6540F">
              <w:rPr>
                <w:sz w:val="23"/>
                <w:szCs w:val="23"/>
                <w:lang w:eastAsia="lt-LT"/>
              </w:rPr>
              <w:t>22 m. „</w:t>
            </w:r>
            <w:r w:rsidRPr="00203C9A">
              <w:rPr>
                <w:i/>
                <w:iCs/>
                <w:sz w:val="23"/>
                <w:szCs w:val="23"/>
                <w:lang w:eastAsia="lt-LT"/>
              </w:rPr>
              <w:t>Finansinės paskatos pirmąjį būstą įsigyjančioms jaunoms šeimoms veiksmingumo vertinimas</w:t>
            </w:r>
            <w:r w:rsidRPr="00B6540F">
              <w:rPr>
                <w:sz w:val="23"/>
                <w:szCs w:val="23"/>
                <w:lang w:eastAsia="lt-LT"/>
              </w:rPr>
              <w:t>“</w:t>
            </w:r>
            <w:r>
              <w:rPr>
                <w:sz w:val="23"/>
                <w:szCs w:val="23"/>
                <w:lang w:eastAsia="lt-LT"/>
              </w:rPr>
              <w:t>.</w:t>
            </w:r>
            <w:r w:rsidRPr="00B6540F">
              <w:rPr>
                <w:sz w:val="23"/>
                <w:szCs w:val="23"/>
                <w:lang w:eastAsia="lt-LT"/>
              </w:rPr>
              <w:t xml:space="preserve"> Vyriausybės strateginės analizės centras</w:t>
            </w:r>
            <w:r>
              <w:rPr>
                <w:sz w:val="23"/>
                <w:szCs w:val="23"/>
                <w:lang w:eastAsia="lt-LT"/>
              </w:rPr>
              <w:t>, STRATA</w:t>
            </w:r>
            <w:r>
              <w:rPr>
                <w:rStyle w:val="FootnoteReference"/>
                <w:sz w:val="23"/>
                <w:szCs w:val="23"/>
                <w:lang w:eastAsia="lt-LT"/>
              </w:rPr>
              <w:footnoteReference w:id="7"/>
            </w:r>
            <w:r>
              <w:rPr>
                <w:sz w:val="23"/>
                <w:szCs w:val="23"/>
                <w:lang w:eastAsia="lt-LT"/>
              </w:rPr>
              <w:t>;</w:t>
            </w:r>
          </w:p>
          <w:p w14:paraId="435B7E0C" w14:textId="662721DC" w:rsidR="007D125E" w:rsidRPr="00C72AF1" w:rsidRDefault="007D125E" w:rsidP="00C16737">
            <w:pPr>
              <w:pStyle w:val="ListParagraph"/>
              <w:numPr>
                <w:ilvl w:val="0"/>
                <w:numId w:val="58"/>
              </w:numPr>
              <w:tabs>
                <w:tab w:val="left" w:pos="1134"/>
                <w:tab w:val="left" w:pos="1276"/>
              </w:tabs>
              <w:spacing w:line="240" w:lineRule="auto"/>
              <w:jc w:val="both"/>
              <w:rPr>
                <w:lang w:eastAsia="lt-LT"/>
              </w:rPr>
            </w:pPr>
            <w:r w:rsidRPr="00C72AF1">
              <w:rPr>
                <w:lang w:eastAsia="lt-LT"/>
              </w:rPr>
              <w:t>2021 m. Lietuvos ilgalaikė renovacijos strategija</w:t>
            </w:r>
            <w:r w:rsidRPr="00C72AF1">
              <w:rPr>
                <w:rStyle w:val="FootnoteReference"/>
                <w:lang w:eastAsia="lt-LT"/>
              </w:rPr>
              <w:footnoteReference w:id="8"/>
            </w:r>
            <w:r w:rsidRPr="00C72AF1">
              <w:rPr>
                <w:lang w:eastAsia="lt-LT"/>
              </w:rPr>
              <w:t>;</w:t>
            </w:r>
          </w:p>
          <w:p w14:paraId="40319BC3" w14:textId="100AB1C2" w:rsidR="007D125E" w:rsidRPr="00C72AF1" w:rsidRDefault="007D125E" w:rsidP="00C16737">
            <w:pPr>
              <w:pStyle w:val="ListParagraph"/>
              <w:numPr>
                <w:ilvl w:val="0"/>
                <w:numId w:val="58"/>
              </w:numPr>
              <w:tabs>
                <w:tab w:val="left" w:pos="1134"/>
                <w:tab w:val="left" w:pos="1276"/>
              </w:tabs>
              <w:spacing w:after="0" w:line="240" w:lineRule="auto"/>
              <w:jc w:val="both"/>
              <w:rPr>
                <w:lang w:eastAsia="lt-LT"/>
              </w:rPr>
            </w:pPr>
            <w:r w:rsidRPr="00C72AF1">
              <w:rPr>
                <w:lang w:eastAsia="lt-LT"/>
              </w:rPr>
              <w:t xml:space="preserve">2024 m. </w:t>
            </w:r>
            <w:r w:rsidR="00625DE2" w:rsidRPr="00C72AF1">
              <w:rPr>
                <w:lang w:eastAsia="lt-LT"/>
              </w:rPr>
              <w:t>L</w:t>
            </w:r>
            <w:r w:rsidR="00DF2EDC" w:rsidRPr="00C72AF1">
              <w:rPr>
                <w:lang w:eastAsia="lt-LT"/>
              </w:rPr>
              <w:t xml:space="preserve">ietuvos </w:t>
            </w:r>
            <w:r w:rsidR="00625DE2" w:rsidRPr="00C72AF1">
              <w:rPr>
                <w:lang w:eastAsia="lt-LT"/>
              </w:rPr>
              <w:t>R</w:t>
            </w:r>
            <w:r w:rsidR="00DF2EDC" w:rsidRPr="00C72AF1">
              <w:rPr>
                <w:lang w:eastAsia="lt-LT"/>
              </w:rPr>
              <w:t>espublikos a</w:t>
            </w:r>
            <w:r w:rsidR="00625DE2" w:rsidRPr="00C72AF1">
              <w:rPr>
                <w:lang w:eastAsia="lt-LT"/>
              </w:rPr>
              <w:t xml:space="preserve">plinkos ministerijos užsakymu atlikta studija </w:t>
            </w:r>
            <w:r w:rsidRPr="00C72AF1">
              <w:rPr>
                <w:lang w:eastAsia="lt-LT"/>
              </w:rPr>
              <w:t>„</w:t>
            </w:r>
            <w:r w:rsidRPr="00C72AF1">
              <w:rPr>
                <w:i/>
                <w:iCs/>
                <w:lang w:eastAsia="lt-LT"/>
              </w:rPr>
              <w:t>Daugiabučių namų transformacĳos modelis</w:t>
            </w:r>
            <w:r w:rsidRPr="00C72AF1">
              <w:rPr>
                <w:lang w:eastAsia="lt-LT"/>
              </w:rPr>
              <w:t>“</w:t>
            </w:r>
            <w:r w:rsidRPr="00C72AF1">
              <w:rPr>
                <w:rStyle w:val="FootnoteReference"/>
                <w:lang w:eastAsia="lt-LT"/>
              </w:rPr>
              <w:footnoteReference w:id="9"/>
            </w:r>
            <w:r w:rsidRPr="00C72AF1">
              <w:rPr>
                <w:lang w:eastAsia="lt-LT"/>
              </w:rPr>
              <w:t>;</w:t>
            </w:r>
          </w:p>
          <w:p w14:paraId="6FB34AB9" w14:textId="7D181E11" w:rsidR="00625DE2" w:rsidRPr="00C72AF1" w:rsidRDefault="002130B9" w:rsidP="00C16737">
            <w:pPr>
              <w:pStyle w:val="ListParagraph"/>
              <w:numPr>
                <w:ilvl w:val="0"/>
                <w:numId w:val="58"/>
              </w:numPr>
              <w:spacing w:after="0" w:line="240" w:lineRule="auto"/>
              <w:ind w:right="-190"/>
              <w:rPr>
                <w:lang w:eastAsia="lt-LT"/>
              </w:rPr>
            </w:pPr>
            <w:r w:rsidRPr="00C72AF1">
              <w:rPr>
                <w:lang w:eastAsia="lt-LT"/>
              </w:rPr>
              <w:t>202</w:t>
            </w:r>
            <w:r w:rsidR="00625DE2" w:rsidRPr="00C72AF1">
              <w:rPr>
                <w:lang w:eastAsia="lt-LT"/>
              </w:rPr>
              <w:t>0</w:t>
            </w:r>
            <w:r w:rsidRPr="00C72AF1">
              <w:rPr>
                <w:lang w:eastAsia="lt-LT"/>
              </w:rPr>
              <w:t xml:space="preserve"> m. Valstybės kontrolės v</w:t>
            </w:r>
            <w:r w:rsidR="00625DE2" w:rsidRPr="00C72AF1">
              <w:rPr>
                <w:lang w:eastAsia="lt-LT"/>
              </w:rPr>
              <w:t xml:space="preserve">alstybinio </w:t>
            </w:r>
            <w:r w:rsidR="00AC047F" w:rsidRPr="00C72AF1">
              <w:rPr>
                <w:lang w:eastAsia="lt-LT"/>
              </w:rPr>
              <w:t>v</w:t>
            </w:r>
            <w:r w:rsidRPr="00C72AF1">
              <w:rPr>
                <w:lang w:eastAsia="lt-LT"/>
              </w:rPr>
              <w:t>eiklos auditas „</w:t>
            </w:r>
            <w:r w:rsidRPr="00C72AF1">
              <w:rPr>
                <w:i/>
                <w:iCs/>
                <w:lang w:eastAsia="lt-LT"/>
              </w:rPr>
              <w:t>Daugiabučių namų atnaujinimas (modernizavimas)</w:t>
            </w:r>
            <w:r w:rsidRPr="00C72AF1">
              <w:rPr>
                <w:lang w:eastAsia="lt-LT"/>
              </w:rPr>
              <w:t>“</w:t>
            </w:r>
            <w:r w:rsidRPr="00C72AF1">
              <w:rPr>
                <w:rStyle w:val="FootnoteReference"/>
                <w:lang w:eastAsia="lt-LT"/>
              </w:rPr>
              <w:footnoteReference w:id="10"/>
            </w:r>
            <w:r w:rsidR="00625DE2" w:rsidRPr="00C72AF1">
              <w:rPr>
                <w:lang w:eastAsia="lt-LT"/>
              </w:rPr>
              <w:t xml:space="preserve"> Nr. VAE-1</w:t>
            </w:r>
            <w:r w:rsidR="00CD7CDC" w:rsidRPr="00C72AF1">
              <w:rPr>
                <w:lang w:eastAsia="lt-LT"/>
              </w:rPr>
              <w:t>.</w:t>
            </w:r>
          </w:p>
        </w:tc>
      </w:tr>
      <w:tr w:rsidR="00600653" w:rsidRPr="00C72AF1" w14:paraId="3A258449" w14:textId="77777777" w:rsidTr="00C72AF1">
        <w:tc>
          <w:tcPr>
            <w:tcW w:w="709" w:type="dxa"/>
          </w:tcPr>
          <w:p w14:paraId="1FAD3453" w14:textId="74038E5B" w:rsidR="00600653" w:rsidRPr="00C72AF1" w:rsidRDefault="00600653" w:rsidP="00CD7CDC">
            <w:pPr>
              <w:tabs>
                <w:tab w:val="left" w:pos="176"/>
                <w:tab w:val="left" w:pos="493"/>
                <w:tab w:val="left" w:pos="851"/>
                <w:tab w:val="left" w:pos="993"/>
                <w:tab w:val="left" w:pos="1843"/>
                <w:tab w:val="left" w:pos="2410"/>
              </w:tabs>
              <w:suppressAutoHyphens w:val="0"/>
              <w:ind w:left="-108" w:right="-109"/>
              <w:contextualSpacing/>
              <w:rPr>
                <w:rFonts w:eastAsia="Calibri"/>
                <w:bCs/>
                <w:szCs w:val="24"/>
                <w:lang w:eastAsia="en-US"/>
              </w:rPr>
            </w:pPr>
            <w:r w:rsidRPr="00C72AF1">
              <w:rPr>
                <w:rFonts w:eastAsia="Calibri"/>
                <w:bCs/>
                <w:szCs w:val="24"/>
                <w:lang w:eastAsia="en-US"/>
              </w:rPr>
              <w:lastRenderedPageBreak/>
              <w:t>2.2.9.</w:t>
            </w:r>
          </w:p>
        </w:tc>
        <w:tc>
          <w:tcPr>
            <w:tcW w:w="2194" w:type="dxa"/>
          </w:tcPr>
          <w:p w14:paraId="52BD23BA" w14:textId="2AA277C4" w:rsidR="00600653" w:rsidRPr="00C72AF1" w:rsidRDefault="00600653" w:rsidP="00CD7CDC">
            <w:pPr>
              <w:tabs>
                <w:tab w:val="left" w:pos="425"/>
                <w:tab w:val="left" w:pos="851"/>
                <w:tab w:val="left" w:pos="993"/>
                <w:tab w:val="left" w:pos="1418"/>
                <w:tab w:val="left" w:pos="1843"/>
                <w:tab w:val="left" w:pos="2410"/>
              </w:tabs>
              <w:rPr>
                <w:bCs/>
                <w:szCs w:val="24"/>
              </w:rPr>
            </w:pPr>
            <w:r w:rsidRPr="00C72AF1">
              <w:rPr>
                <w:bCs/>
                <w:szCs w:val="24"/>
              </w:rPr>
              <w:t>Vertinimo metodai</w:t>
            </w:r>
            <w:r w:rsidR="00304167" w:rsidRPr="00C72AF1">
              <w:rPr>
                <w:bCs/>
                <w:szCs w:val="24"/>
              </w:rPr>
              <w:t xml:space="preserve"> (plačiau TS </w:t>
            </w:r>
            <w:r w:rsidR="007B52F4" w:rsidRPr="00C72AF1">
              <w:rPr>
                <w:bCs/>
                <w:szCs w:val="24"/>
              </w:rPr>
              <w:t>5</w:t>
            </w:r>
            <w:r w:rsidR="00304167" w:rsidRPr="00C72AF1">
              <w:rPr>
                <w:bCs/>
                <w:szCs w:val="24"/>
              </w:rPr>
              <w:t xml:space="preserve"> skyrius)</w:t>
            </w:r>
          </w:p>
        </w:tc>
        <w:tc>
          <w:tcPr>
            <w:tcW w:w="7508" w:type="dxa"/>
          </w:tcPr>
          <w:p w14:paraId="2D743A8D" w14:textId="2ED792EB" w:rsidR="00600653" w:rsidRPr="00C72AF1" w:rsidRDefault="00600653" w:rsidP="00CD7CDC">
            <w:pPr>
              <w:shd w:val="clear" w:color="auto" w:fill="FFFFFF" w:themeFill="background1"/>
              <w:jc w:val="both"/>
              <w:rPr>
                <w:color w:val="222222"/>
                <w:szCs w:val="24"/>
              </w:rPr>
            </w:pPr>
            <w:r w:rsidRPr="00C72AF1">
              <w:rPr>
                <w:color w:val="222222"/>
                <w:szCs w:val="24"/>
              </w:rPr>
              <w:t xml:space="preserve">Duomenų rinkimas, pirminių šaltinių analizė, antrinių šaltinių (teisės aktų, anksčiau atliktų studijų, kitų šalių praktika) analizė, duomenų bazių sudarymas, fokusuota grupė, interviu; duomenų palyginamoji analizė, kaštų naudos analizė, ekonominis modeliavimas. Paslaugų teikėjas gali pasiūlyti ir kitus metodus. </w:t>
            </w:r>
          </w:p>
          <w:p w14:paraId="3D106CAA" w14:textId="568012F2" w:rsidR="00600653" w:rsidRPr="00C72AF1" w:rsidRDefault="00304167" w:rsidP="00CD7CDC">
            <w:pPr>
              <w:shd w:val="clear" w:color="auto" w:fill="FFFFFF" w:themeFill="background1"/>
              <w:jc w:val="both"/>
              <w:rPr>
                <w:color w:val="222222"/>
                <w:szCs w:val="24"/>
              </w:rPr>
            </w:pPr>
            <w:r w:rsidRPr="00C72AF1">
              <w:rPr>
                <w:color w:val="222222"/>
                <w:szCs w:val="24"/>
              </w:rPr>
              <w:t>V</w:t>
            </w:r>
            <w:r w:rsidR="00600653" w:rsidRPr="00C72AF1">
              <w:rPr>
                <w:color w:val="222222"/>
                <w:szCs w:val="24"/>
              </w:rPr>
              <w:t xml:space="preserve">ertinimas turi būti atliekamas </w:t>
            </w:r>
            <w:r w:rsidR="00B848A3" w:rsidRPr="00C72AF1">
              <w:rPr>
                <w:color w:val="222222"/>
                <w:szCs w:val="24"/>
              </w:rPr>
              <w:t>pagal</w:t>
            </w:r>
            <w:r w:rsidR="00600653" w:rsidRPr="00C72AF1">
              <w:rPr>
                <w:color w:val="222222"/>
                <w:szCs w:val="24"/>
              </w:rPr>
              <w:t xml:space="preserve"> Vertinimo metodinių gairių, patvirtintų Lietuvos Respublikos finansų ministro 2021 m. birželio 28 d. įsakymu Nr. 1K-227 „Dėl strateginio valdymo metodikos taikymo“ , 6 priedo </w:t>
            </w:r>
            <w:r w:rsidR="00B848A3" w:rsidRPr="00C72AF1">
              <w:rPr>
                <w:color w:val="222222"/>
                <w:szCs w:val="24"/>
              </w:rPr>
              <w:t>ir</w:t>
            </w:r>
            <w:r w:rsidRPr="00C72AF1">
              <w:rPr>
                <w:color w:val="222222"/>
                <w:szCs w:val="24"/>
              </w:rPr>
              <w:t xml:space="preserve"> LR Strateginio valdymo įstatymo nuostatas.</w:t>
            </w:r>
          </w:p>
        </w:tc>
      </w:tr>
    </w:tbl>
    <w:p w14:paraId="7ADDB4E6" w14:textId="7241E569" w:rsidR="001B228D" w:rsidRPr="00C72AF1" w:rsidRDefault="001B228D" w:rsidP="00CD7CDC">
      <w:pPr>
        <w:tabs>
          <w:tab w:val="left" w:pos="425"/>
          <w:tab w:val="left" w:pos="851"/>
          <w:tab w:val="left" w:pos="993"/>
          <w:tab w:val="left" w:pos="1418"/>
          <w:tab w:val="left" w:pos="1843"/>
          <w:tab w:val="left" w:pos="2410"/>
        </w:tabs>
        <w:jc w:val="both"/>
        <w:rPr>
          <w:b/>
          <w:szCs w:val="24"/>
        </w:rPr>
      </w:pPr>
    </w:p>
    <w:p w14:paraId="50493696" w14:textId="7AA90BB7" w:rsidR="007E7090" w:rsidRPr="00C72AF1" w:rsidRDefault="007E7090" w:rsidP="00CD7CDC">
      <w:pPr>
        <w:numPr>
          <w:ilvl w:val="1"/>
          <w:numId w:val="3"/>
        </w:numPr>
        <w:tabs>
          <w:tab w:val="left" w:pos="425"/>
          <w:tab w:val="left" w:pos="851"/>
          <w:tab w:val="left" w:pos="1418"/>
          <w:tab w:val="left" w:pos="1843"/>
          <w:tab w:val="left" w:pos="2410"/>
        </w:tabs>
        <w:suppressAutoHyphens w:val="0"/>
        <w:ind w:left="0" w:firstLine="567"/>
        <w:contextualSpacing/>
        <w:jc w:val="both"/>
        <w:rPr>
          <w:rFonts w:eastAsia="Calibri"/>
          <w:szCs w:val="24"/>
          <w:lang w:eastAsia="en-US"/>
        </w:rPr>
      </w:pPr>
      <w:r w:rsidRPr="00C72AF1">
        <w:rPr>
          <w:rFonts w:eastAsia="Calibri"/>
          <w:szCs w:val="24"/>
          <w:lang w:eastAsia="en-US"/>
        </w:rPr>
        <w:t xml:space="preserve">Reikalavimai </w:t>
      </w:r>
      <w:r w:rsidR="00B5778D" w:rsidRPr="00C72AF1">
        <w:rPr>
          <w:rFonts w:eastAsia="Calibri"/>
          <w:szCs w:val="24"/>
          <w:lang w:eastAsia="en-US"/>
        </w:rPr>
        <w:t>p</w:t>
      </w:r>
      <w:r w:rsidRPr="00C72AF1">
        <w:rPr>
          <w:rFonts w:eastAsia="Calibri"/>
          <w:szCs w:val="24"/>
          <w:lang w:eastAsia="en-US"/>
        </w:rPr>
        <w:t>aslaugų teikimui:</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9640"/>
      </w:tblGrid>
      <w:tr w:rsidR="007E7090" w:rsidRPr="00C72AF1" w14:paraId="1880B78F" w14:textId="77777777" w:rsidTr="00CD7CDC">
        <w:trPr>
          <w:trHeight w:val="31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8A05772" w14:textId="77777777" w:rsidR="007E7090" w:rsidRPr="00C72AF1" w:rsidRDefault="007E7090" w:rsidP="00CD7CDC">
            <w:pPr>
              <w:tabs>
                <w:tab w:val="left" w:pos="851"/>
                <w:tab w:val="left" w:pos="993"/>
                <w:tab w:val="left" w:pos="1418"/>
                <w:tab w:val="left" w:pos="1843"/>
                <w:tab w:val="left" w:pos="2410"/>
              </w:tabs>
              <w:ind w:left="-111" w:right="-109"/>
              <w:jc w:val="center"/>
              <w:rPr>
                <w:b/>
                <w:bCs/>
                <w:szCs w:val="24"/>
              </w:rPr>
            </w:pPr>
            <w:r w:rsidRPr="00C72AF1">
              <w:rPr>
                <w:b/>
                <w:bCs/>
                <w:szCs w:val="24"/>
              </w:rPr>
              <w:t>Eil. Nr.</w:t>
            </w:r>
          </w:p>
        </w:tc>
        <w:tc>
          <w:tcPr>
            <w:tcW w:w="9640" w:type="dxa"/>
            <w:tcBorders>
              <w:top w:val="single" w:sz="4" w:space="0" w:color="auto"/>
              <w:left w:val="single" w:sz="4" w:space="0" w:color="auto"/>
              <w:bottom w:val="single" w:sz="4" w:space="0" w:color="auto"/>
              <w:right w:val="single" w:sz="4" w:space="0" w:color="auto"/>
            </w:tcBorders>
            <w:shd w:val="clear" w:color="auto" w:fill="auto"/>
            <w:vAlign w:val="center"/>
          </w:tcPr>
          <w:p w14:paraId="029E932C" w14:textId="2EBC8B0B" w:rsidR="007E7090" w:rsidRPr="00C72AF1" w:rsidRDefault="004E2CF6" w:rsidP="00CD7CDC">
            <w:pPr>
              <w:tabs>
                <w:tab w:val="left" w:pos="851"/>
                <w:tab w:val="left" w:pos="993"/>
                <w:tab w:val="left" w:pos="1418"/>
                <w:tab w:val="left" w:pos="1843"/>
                <w:tab w:val="left" w:pos="2410"/>
              </w:tabs>
              <w:jc w:val="center"/>
              <w:rPr>
                <w:szCs w:val="24"/>
              </w:rPr>
            </w:pPr>
            <w:r w:rsidRPr="00C72AF1">
              <w:rPr>
                <w:b/>
                <w:bCs/>
                <w:szCs w:val="24"/>
              </w:rPr>
              <w:t>Vertinimo</w:t>
            </w:r>
            <w:r w:rsidR="005D5D9D" w:rsidRPr="00C72AF1">
              <w:rPr>
                <w:b/>
                <w:bCs/>
                <w:szCs w:val="24"/>
              </w:rPr>
              <w:t xml:space="preserve"> klausimai/ užduotys/detalizuojantys klausimai</w:t>
            </w:r>
          </w:p>
        </w:tc>
      </w:tr>
      <w:tr w:rsidR="00920FB3" w:rsidRPr="00C72AF1" w14:paraId="62BDA372" w14:textId="77777777" w:rsidTr="00CD7CDC">
        <w:trPr>
          <w:trHeight w:val="315"/>
        </w:trPr>
        <w:tc>
          <w:tcPr>
            <w:tcW w:w="708" w:type="dxa"/>
            <w:vMerge w:val="restart"/>
            <w:tcBorders>
              <w:top w:val="single" w:sz="4" w:space="0" w:color="auto"/>
              <w:left w:val="single" w:sz="4" w:space="0" w:color="auto"/>
              <w:right w:val="single" w:sz="4" w:space="0" w:color="auto"/>
            </w:tcBorders>
            <w:shd w:val="clear" w:color="auto" w:fill="auto"/>
          </w:tcPr>
          <w:p w14:paraId="3B05DF9C" w14:textId="5A0CEEE1" w:rsidR="00920FB3" w:rsidRPr="00C72AF1" w:rsidRDefault="00920FB3" w:rsidP="00CD7CDC">
            <w:pPr>
              <w:tabs>
                <w:tab w:val="left" w:pos="851"/>
                <w:tab w:val="left" w:pos="993"/>
                <w:tab w:val="left" w:pos="1418"/>
                <w:tab w:val="left" w:pos="1843"/>
                <w:tab w:val="left" w:pos="2410"/>
              </w:tabs>
              <w:ind w:left="-111" w:right="-109"/>
              <w:jc w:val="center"/>
              <w:rPr>
                <w:szCs w:val="24"/>
              </w:rPr>
            </w:pPr>
            <w:r w:rsidRPr="00C72AF1">
              <w:rPr>
                <w:szCs w:val="24"/>
              </w:rPr>
              <w:t>2.3.1.</w:t>
            </w:r>
          </w:p>
        </w:tc>
        <w:tc>
          <w:tcPr>
            <w:tcW w:w="9640" w:type="dxa"/>
            <w:tcBorders>
              <w:top w:val="single" w:sz="4" w:space="0" w:color="auto"/>
              <w:left w:val="single" w:sz="4" w:space="0" w:color="auto"/>
              <w:bottom w:val="single" w:sz="4" w:space="0" w:color="auto"/>
              <w:right w:val="single" w:sz="4" w:space="0" w:color="auto"/>
            </w:tcBorders>
            <w:shd w:val="clear" w:color="auto" w:fill="auto"/>
            <w:vAlign w:val="center"/>
          </w:tcPr>
          <w:p w14:paraId="6F83FF4B" w14:textId="77777777" w:rsidR="00920FB3" w:rsidRPr="00C72AF1" w:rsidRDefault="00920FB3" w:rsidP="00CD7CDC">
            <w:pPr>
              <w:tabs>
                <w:tab w:val="left" w:pos="851"/>
                <w:tab w:val="left" w:pos="993"/>
                <w:tab w:val="left" w:pos="1418"/>
                <w:tab w:val="left" w:pos="1843"/>
                <w:tab w:val="left" w:pos="2410"/>
              </w:tabs>
              <w:jc w:val="both"/>
              <w:rPr>
                <w:i/>
                <w:iCs/>
                <w:color w:val="000000" w:themeColor="text1"/>
                <w:szCs w:val="24"/>
              </w:rPr>
            </w:pPr>
            <w:r w:rsidRPr="00C72AF1">
              <w:rPr>
                <w:i/>
                <w:iCs/>
                <w:color w:val="000000" w:themeColor="text1"/>
                <w:szCs w:val="24"/>
              </w:rPr>
              <w:t>Pagrindinis vertinimo klausimas:</w:t>
            </w:r>
          </w:p>
          <w:p w14:paraId="6B6026CE" w14:textId="235616CE" w:rsidR="00920FB3" w:rsidRPr="00C72AF1" w:rsidRDefault="00920FB3" w:rsidP="00CD7CDC">
            <w:pPr>
              <w:tabs>
                <w:tab w:val="left" w:pos="851"/>
                <w:tab w:val="left" w:pos="993"/>
                <w:tab w:val="left" w:pos="1418"/>
                <w:tab w:val="left" w:pos="1843"/>
                <w:tab w:val="left" w:pos="2410"/>
              </w:tabs>
              <w:jc w:val="both"/>
              <w:rPr>
                <w:b/>
                <w:bCs/>
                <w:szCs w:val="24"/>
              </w:rPr>
            </w:pPr>
            <w:r w:rsidRPr="00C72AF1">
              <w:rPr>
                <w:i/>
                <w:iCs/>
                <w:color w:val="000000" w:themeColor="text1"/>
                <w:szCs w:val="24"/>
              </w:rPr>
              <w:t xml:space="preserve"> </w:t>
            </w:r>
            <w:r w:rsidRPr="00C72AF1">
              <w:rPr>
                <w:b/>
                <w:bCs/>
                <w:i/>
                <w:iCs/>
                <w:color w:val="000000" w:themeColor="text1"/>
                <w:szCs w:val="24"/>
              </w:rPr>
              <w:t>1. Kokia yra tikslinių grupių demografija, teritorinis pasiskirstymas, būsto poreikiai, finansinės galimybės  ir dinamika ilgalaikėje perspektyvoje?</w:t>
            </w:r>
          </w:p>
        </w:tc>
      </w:tr>
      <w:tr w:rsidR="00920FB3" w:rsidRPr="00C72AF1" w14:paraId="1FC338B2" w14:textId="77777777" w:rsidTr="00541770">
        <w:tc>
          <w:tcPr>
            <w:tcW w:w="708" w:type="dxa"/>
            <w:vMerge/>
            <w:tcBorders>
              <w:left w:val="single" w:sz="4" w:space="0" w:color="auto"/>
              <w:right w:val="single" w:sz="4" w:space="0" w:color="auto"/>
            </w:tcBorders>
            <w:shd w:val="clear" w:color="auto" w:fill="auto"/>
          </w:tcPr>
          <w:p w14:paraId="773DBEC9" w14:textId="7A8C81D6" w:rsidR="00920FB3" w:rsidRPr="00C72AF1" w:rsidRDefault="00920FB3" w:rsidP="00CD7CDC">
            <w:pPr>
              <w:numPr>
                <w:ilvl w:val="2"/>
                <w:numId w:val="3"/>
              </w:numPr>
              <w:tabs>
                <w:tab w:val="left" w:pos="425"/>
                <w:tab w:val="left" w:pos="851"/>
                <w:tab w:val="left" w:pos="993"/>
                <w:tab w:val="left" w:pos="1418"/>
                <w:tab w:val="left" w:pos="1843"/>
                <w:tab w:val="left" w:pos="2410"/>
              </w:tabs>
              <w:suppressAutoHyphens w:val="0"/>
              <w:contextualSpacing/>
              <w:jc w:val="both"/>
              <w:rPr>
                <w:color w:val="000000" w:themeColor="text1"/>
                <w:szCs w:val="24"/>
              </w:rPr>
            </w:pPr>
          </w:p>
        </w:tc>
        <w:tc>
          <w:tcPr>
            <w:tcW w:w="9640" w:type="dxa"/>
            <w:tcBorders>
              <w:top w:val="single" w:sz="4" w:space="0" w:color="auto"/>
              <w:left w:val="single" w:sz="4" w:space="0" w:color="auto"/>
              <w:bottom w:val="single" w:sz="4" w:space="0" w:color="auto"/>
              <w:right w:val="single" w:sz="4" w:space="0" w:color="auto"/>
            </w:tcBorders>
            <w:shd w:val="clear" w:color="auto" w:fill="auto"/>
          </w:tcPr>
          <w:p w14:paraId="67ABB3D7" w14:textId="77777777" w:rsidR="00920FB3" w:rsidRPr="00C72AF1" w:rsidRDefault="00920FB3" w:rsidP="00CD7CDC">
            <w:pPr>
              <w:jc w:val="both"/>
              <w:rPr>
                <w:i/>
                <w:iCs/>
                <w:color w:val="000000" w:themeColor="text1"/>
                <w:szCs w:val="24"/>
              </w:rPr>
            </w:pPr>
            <w:r w:rsidRPr="00C72AF1">
              <w:rPr>
                <w:i/>
                <w:iCs/>
                <w:color w:val="000000" w:themeColor="text1"/>
                <w:szCs w:val="24"/>
              </w:rPr>
              <w:t>Užduotis:</w:t>
            </w:r>
          </w:p>
          <w:p w14:paraId="4A2940B0" w14:textId="7F6A50E8" w:rsidR="00920FB3" w:rsidRPr="00C72AF1" w:rsidRDefault="00920FB3" w:rsidP="00CD7CDC">
            <w:pPr>
              <w:jc w:val="both"/>
              <w:rPr>
                <w:color w:val="000000" w:themeColor="text1"/>
                <w:szCs w:val="24"/>
              </w:rPr>
            </w:pPr>
            <w:r w:rsidRPr="00C72AF1">
              <w:rPr>
                <w:color w:val="000000" w:themeColor="text1"/>
                <w:szCs w:val="24"/>
              </w:rPr>
              <w:lastRenderedPageBreak/>
              <w:t>Išskirti tikslines grupes, jas apibrėžti ir suklasifikuoti pagal žemiau nurodytą A, B ir C tikslinių grupių tipą, įvertinti jų demografiją, teritorinį pasiskirstymą, būsto poreikius, finansines galimybes, dinamiką ilgalaikėje perspektyvoje – sąsajose su būstu.</w:t>
            </w:r>
          </w:p>
          <w:p w14:paraId="4805D9A3" w14:textId="77777777" w:rsidR="00920FB3" w:rsidRPr="00C72AF1" w:rsidRDefault="00920FB3" w:rsidP="00CD7CDC">
            <w:pPr>
              <w:jc w:val="both"/>
              <w:rPr>
                <w:color w:val="000000" w:themeColor="text1"/>
                <w:szCs w:val="24"/>
              </w:rPr>
            </w:pPr>
            <w:r w:rsidRPr="00C72AF1">
              <w:rPr>
                <w:color w:val="000000" w:themeColor="text1"/>
                <w:szCs w:val="24"/>
              </w:rPr>
              <w:t>Siūlomi tikslinių grupių tipai:</w:t>
            </w:r>
          </w:p>
          <w:p w14:paraId="237B2157" w14:textId="77777777" w:rsidR="00920FB3" w:rsidRPr="00C72AF1" w:rsidRDefault="00920FB3" w:rsidP="00CD7CDC">
            <w:pPr>
              <w:pStyle w:val="ListParagraph"/>
              <w:numPr>
                <w:ilvl w:val="0"/>
                <w:numId w:val="56"/>
              </w:numPr>
              <w:spacing w:after="0" w:line="240" w:lineRule="auto"/>
              <w:jc w:val="both"/>
              <w:rPr>
                <w:color w:val="000000" w:themeColor="text1"/>
              </w:rPr>
            </w:pPr>
            <w:r w:rsidRPr="00C72AF1">
              <w:rPr>
                <w:color w:val="000000" w:themeColor="text1"/>
              </w:rPr>
              <w:t>A tikslinė grupė – neturintys nuosavo būsto gyventojai, siekiantys jį įsigyti ar išsinuomoti;</w:t>
            </w:r>
          </w:p>
          <w:p w14:paraId="45BABD9A" w14:textId="77777777" w:rsidR="00920FB3" w:rsidRPr="00C72AF1" w:rsidRDefault="00920FB3" w:rsidP="00CD7CDC">
            <w:pPr>
              <w:pStyle w:val="ListParagraph"/>
              <w:numPr>
                <w:ilvl w:val="0"/>
                <w:numId w:val="56"/>
              </w:numPr>
              <w:spacing w:after="0" w:line="240" w:lineRule="auto"/>
              <w:jc w:val="both"/>
              <w:rPr>
                <w:color w:val="000000" w:themeColor="text1"/>
              </w:rPr>
            </w:pPr>
            <w:r w:rsidRPr="00C72AF1">
              <w:rPr>
                <w:color w:val="000000" w:themeColor="text1"/>
              </w:rPr>
              <w:t xml:space="preserve">B tikslinė grupė – neturintys nuosavo būsto gyventojai, kuriems reikalinga valstybės / savivaldybės / darbdavio / ugdymo institucijos pagalba (valstybės, savivaldybės, socialinis, tarnybinis būstas, parama būstui išsinuomoti, butpinigiai, kitaip remiami); </w:t>
            </w:r>
          </w:p>
          <w:p w14:paraId="04B49BA2" w14:textId="37ED3E36" w:rsidR="00920FB3" w:rsidRPr="00C72AF1" w:rsidRDefault="00920FB3" w:rsidP="00CD7CDC">
            <w:pPr>
              <w:pStyle w:val="ListParagraph"/>
              <w:numPr>
                <w:ilvl w:val="0"/>
                <w:numId w:val="56"/>
              </w:numPr>
              <w:spacing w:after="0" w:line="240" w:lineRule="auto"/>
              <w:jc w:val="both"/>
              <w:rPr>
                <w:i/>
                <w:iCs/>
                <w:color w:val="000000" w:themeColor="text1"/>
              </w:rPr>
            </w:pPr>
            <w:r w:rsidRPr="00C72AF1">
              <w:rPr>
                <w:color w:val="000000" w:themeColor="text1"/>
              </w:rPr>
              <w:t>C tikslinė grupė – turintys nuosavą būstą gyventojai ir /ar besinuomojantys, kurie dėl tam tikrų priežasčių turi jį pakeisti / atnaujinti.</w:t>
            </w:r>
          </w:p>
        </w:tc>
      </w:tr>
      <w:tr w:rsidR="00920FB3" w:rsidRPr="00C72AF1" w14:paraId="7BF5F1A3" w14:textId="77777777" w:rsidTr="00541770">
        <w:tc>
          <w:tcPr>
            <w:tcW w:w="708" w:type="dxa"/>
            <w:vMerge/>
            <w:tcBorders>
              <w:left w:val="single" w:sz="4" w:space="0" w:color="auto"/>
              <w:bottom w:val="single" w:sz="4" w:space="0" w:color="auto"/>
              <w:right w:val="single" w:sz="4" w:space="0" w:color="auto"/>
            </w:tcBorders>
            <w:shd w:val="clear" w:color="auto" w:fill="auto"/>
          </w:tcPr>
          <w:p w14:paraId="5FDCA927" w14:textId="77777777" w:rsidR="00920FB3" w:rsidRPr="00C72AF1" w:rsidRDefault="00920FB3" w:rsidP="00CD7CDC">
            <w:pPr>
              <w:tabs>
                <w:tab w:val="left" w:pos="851"/>
                <w:tab w:val="left" w:pos="993"/>
                <w:tab w:val="left" w:pos="1418"/>
                <w:tab w:val="left" w:pos="1843"/>
                <w:tab w:val="left" w:pos="2410"/>
              </w:tabs>
              <w:jc w:val="center"/>
              <w:rPr>
                <w:color w:val="000000" w:themeColor="text1"/>
                <w:szCs w:val="24"/>
              </w:rPr>
            </w:pPr>
          </w:p>
        </w:tc>
        <w:tc>
          <w:tcPr>
            <w:tcW w:w="9640" w:type="dxa"/>
            <w:tcBorders>
              <w:top w:val="single" w:sz="4" w:space="0" w:color="auto"/>
              <w:left w:val="single" w:sz="4" w:space="0" w:color="auto"/>
              <w:bottom w:val="single" w:sz="4" w:space="0" w:color="auto"/>
              <w:right w:val="single" w:sz="4" w:space="0" w:color="auto"/>
            </w:tcBorders>
            <w:shd w:val="clear" w:color="auto" w:fill="auto"/>
          </w:tcPr>
          <w:p w14:paraId="7566CAEA" w14:textId="4957F5B1" w:rsidR="00920FB3" w:rsidRPr="00C72AF1" w:rsidRDefault="00920FB3" w:rsidP="00CD7CDC">
            <w:pPr>
              <w:tabs>
                <w:tab w:val="left" w:pos="460"/>
                <w:tab w:val="left" w:pos="885"/>
              </w:tabs>
              <w:ind w:left="360"/>
              <w:jc w:val="both"/>
              <w:rPr>
                <w:i/>
                <w:iCs/>
                <w:color w:val="000000" w:themeColor="text1"/>
                <w:szCs w:val="24"/>
              </w:rPr>
            </w:pPr>
            <w:r w:rsidRPr="00C72AF1">
              <w:rPr>
                <w:i/>
                <w:iCs/>
                <w:color w:val="000000" w:themeColor="text1"/>
                <w:szCs w:val="24"/>
              </w:rPr>
              <w:t>Detalizuojantys klausimai:</w:t>
            </w:r>
          </w:p>
          <w:p w14:paraId="666EF214" w14:textId="408B9A28" w:rsidR="00920FB3" w:rsidRPr="00C72AF1" w:rsidRDefault="00920FB3" w:rsidP="00CD7CDC">
            <w:pPr>
              <w:tabs>
                <w:tab w:val="left" w:pos="885"/>
              </w:tabs>
              <w:ind w:left="32"/>
              <w:jc w:val="both"/>
              <w:rPr>
                <w:color w:val="000000" w:themeColor="text1"/>
                <w:szCs w:val="24"/>
              </w:rPr>
            </w:pPr>
            <w:r w:rsidRPr="00C72AF1">
              <w:rPr>
                <w:rFonts w:eastAsia="Calibri"/>
                <w:color w:val="000000" w:themeColor="text1"/>
                <w:szCs w:val="24"/>
              </w:rPr>
              <w:t xml:space="preserve">1.1. Kas būtų priskiriama konkrečiai tikslinei grupei? Kokiais kriterijais remiantis tikslinės grupės (A, B, C) skiriamos viena nuo kitos? Kokios </w:t>
            </w:r>
            <w:proofErr w:type="spellStart"/>
            <w:r w:rsidRPr="00C72AF1">
              <w:rPr>
                <w:rFonts w:eastAsia="Calibri"/>
                <w:color w:val="000000" w:themeColor="text1"/>
                <w:szCs w:val="24"/>
              </w:rPr>
              <w:t>socio</w:t>
            </w:r>
            <w:proofErr w:type="spellEnd"/>
            <w:r w:rsidRPr="00C72AF1">
              <w:rPr>
                <w:rFonts w:eastAsia="Calibri"/>
                <w:color w:val="000000" w:themeColor="text1"/>
                <w:szCs w:val="24"/>
              </w:rPr>
              <w:t>-ekonominės ir demografinės savybės (pajamos, amžius, užimtumas, šeimos sudėtis) būdingos kiekvienai grupei? Ar esami teisės aktai tinkamai apibrėžia šias grupes? Jei ne, kokių pakeitimų reikia, kad apibrėžimas geriau atspindėtų realią situaciją?</w:t>
            </w:r>
          </w:p>
          <w:p w14:paraId="5ED39FFE" w14:textId="02A0013D" w:rsidR="00920FB3" w:rsidRPr="00C72AF1" w:rsidRDefault="00920FB3" w:rsidP="00CD7CDC">
            <w:pPr>
              <w:tabs>
                <w:tab w:val="left" w:pos="885"/>
              </w:tabs>
              <w:ind w:left="32"/>
              <w:jc w:val="both"/>
              <w:rPr>
                <w:color w:val="000000" w:themeColor="text1"/>
                <w:szCs w:val="24"/>
                <w:lang w:val="pt-BR"/>
              </w:rPr>
            </w:pPr>
            <w:r w:rsidRPr="00C72AF1">
              <w:rPr>
                <w:rFonts w:eastAsia="Calibri"/>
                <w:color w:val="000000" w:themeColor="text1"/>
                <w:szCs w:val="24"/>
                <w:lang w:val="pt-BR"/>
              </w:rPr>
              <w:t>1.2. Kokia šių grupių demografinė ir geografinė dinamika? Kuriuose regionuose ar miestuose koncentruojasi kiekviena tikslinė grupė? Kokie veiksniai (migracija, urbanizacija, regioninė plėtra) lemia tikslinių grupių pasiskirstymą? Kokie regioniniai ar socialiniai skirtumai tarp skirtingų grupių būsto prieinamumo atžvilgiu?</w:t>
            </w:r>
          </w:p>
          <w:p w14:paraId="4ABDE267" w14:textId="60DC4CD9" w:rsidR="00920FB3" w:rsidRPr="00C72AF1" w:rsidRDefault="00920FB3" w:rsidP="00CD7CDC">
            <w:pPr>
              <w:tabs>
                <w:tab w:val="left" w:pos="885"/>
              </w:tabs>
              <w:ind w:left="32"/>
              <w:jc w:val="both"/>
              <w:rPr>
                <w:color w:val="000000" w:themeColor="text1"/>
                <w:szCs w:val="24"/>
                <w:lang w:val="pt-BR"/>
              </w:rPr>
            </w:pPr>
            <w:r w:rsidRPr="00C72AF1">
              <w:rPr>
                <w:rFonts w:eastAsia="Calibri"/>
                <w:color w:val="000000" w:themeColor="text1"/>
                <w:szCs w:val="24"/>
                <w:lang w:val="pt-BR"/>
              </w:rPr>
              <w:t xml:space="preserve">1.3. Kokios šių grupių pokyčių tendencijos 10–25 metų perspektyvoje? Kaip demografiniai veiksniai (senėjimas, jaunų šeimų skaičiaus pokyčiai, vidinė ir tarptautinė migracija) paveiks būsto poreikius? Kokios ekonominės tendencijos (infliacija, darbo rinkos pokyčiai, pajamų nelygybė) labiausiai paveiks tikslines grupes? </w:t>
            </w:r>
          </w:p>
          <w:p w14:paraId="03995291" w14:textId="03FE260F" w:rsidR="00920FB3" w:rsidRPr="00C72AF1" w:rsidRDefault="00920FB3" w:rsidP="00CD7CDC">
            <w:pPr>
              <w:tabs>
                <w:tab w:val="left" w:pos="885"/>
              </w:tabs>
              <w:ind w:left="32"/>
              <w:jc w:val="both"/>
              <w:rPr>
                <w:color w:val="000000" w:themeColor="text1"/>
                <w:szCs w:val="24"/>
                <w:lang w:val="pt-BR"/>
              </w:rPr>
            </w:pPr>
            <w:r w:rsidRPr="00C72AF1">
              <w:rPr>
                <w:rFonts w:eastAsia="Calibri"/>
                <w:color w:val="000000" w:themeColor="text1"/>
                <w:szCs w:val="24"/>
                <w:lang w:val="pt-BR"/>
              </w:rPr>
              <w:t xml:space="preserve">1.4. Koks būsto tipas aktualiausias kiekvienai tikslinei grupei? Kokie būsto tipai (nuomojamas, socialinis, tarnybinis, perkamas) reikalingiausi skirtingoms grupėms? Kokie papildomi aspektai svarbūs kiekvienai grupei (pvz., energinis efektyvumas, pritaikymas </w:t>
            </w:r>
            <w:r w:rsidR="002F2FA0">
              <w:rPr>
                <w:rFonts w:eastAsia="Calibri"/>
                <w:color w:val="000000" w:themeColor="text1"/>
                <w:szCs w:val="24"/>
                <w:lang w:val="pt-BR"/>
              </w:rPr>
              <w:t>asmenims su negalia</w:t>
            </w:r>
            <w:r w:rsidRPr="00C72AF1">
              <w:rPr>
                <w:rFonts w:eastAsia="Calibri"/>
                <w:color w:val="000000" w:themeColor="text1"/>
                <w:szCs w:val="24"/>
                <w:lang w:val="pt-BR"/>
              </w:rPr>
              <w:t xml:space="preserve">, transporto prieinamumas, </w:t>
            </w:r>
            <w:r w:rsidR="002F2FA0">
              <w:rPr>
                <w:rFonts w:eastAsia="Calibri"/>
                <w:color w:val="000000" w:themeColor="text1"/>
                <w:szCs w:val="24"/>
                <w:lang w:val="pt-BR"/>
              </w:rPr>
              <w:t xml:space="preserve">atstumas iki </w:t>
            </w:r>
            <w:r w:rsidRPr="00C72AF1">
              <w:rPr>
                <w:rFonts w:eastAsia="Calibri"/>
                <w:color w:val="000000" w:themeColor="text1"/>
                <w:szCs w:val="24"/>
                <w:lang w:val="pt-BR"/>
              </w:rPr>
              <w:t xml:space="preserve">darbo vietų)? Ar būsto pasiūla pakankama skirtingoms grupėms? </w:t>
            </w:r>
          </w:p>
          <w:p w14:paraId="4E279D5B" w14:textId="48A2390F" w:rsidR="00920FB3" w:rsidRPr="00C72AF1" w:rsidRDefault="00920FB3" w:rsidP="00CD7CDC">
            <w:pPr>
              <w:tabs>
                <w:tab w:val="left" w:pos="885"/>
              </w:tabs>
              <w:ind w:left="32"/>
              <w:jc w:val="both"/>
              <w:rPr>
                <w:color w:val="000000" w:themeColor="text1"/>
                <w:szCs w:val="24"/>
                <w:lang w:val="pt-BR"/>
              </w:rPr>
            </w:pPr>
            <w:r w:rsidRPr="00C72AF1">
              <w:rPr>
                <w:rFonts w:eastAsia="Calibri"/>
                <w:color w:val="000000" w:themeColor="text1"/>
                <w:szCs w:val="24"/>
                <w:lang w:val="pt-BR"/>
              </w:rPr>
              <w:t xml:space="preserve">1.5. Kokios būsto prieinamumo politikai svarbiausios grupės ir kaip jas reikėtų </w:t>
            </w:r>
            <w:r w:rsidR="00525F24">
              <w:rPr>
                <w:rFonts w:eastAsia="Calibri"/>
                <w:color w:val="000000" w:themeColor="text1"/>
                <w:szCs w:val="24"/>
                <w:lang w:val="pt-BR"/>
              </w:rPr>
              <w:t>apibrėžti</w:t>
            </w:r>
            <w:r w:rsidR="00525F24" w:rsidRPr="00C72AF1">
              <w:rPr>
                <w:rFonts w:eastAsia="Calibri"/>
                <w:color w:val="000000" w:themeColor="text1"/>
                <w:szCs w:val="24"/>
                <w:lang w:val="pt-BR"/>
              </w:rPr>
              <w:t xml:space="preserve"> </w:t>
            </w:r>
            <w:r w:rsidRPr="00C72AF1">
              <w:rPr>
                <w:rFonts w:eastAsia="Calibri"/>
                <w:color w:val="000000" w:themeColor="text1"/>
                <w:szCs w:val="24"/>
                <w:lang w:val="pt-BR"/>
              </w:rPr>
              <w:t xml:space="preserve">teisės aktais? Kurios grupės susiduria su didžiausiomis būsto prieinamumo problemomis ir kodėl? Kokių priemonių </w:t>
            </w:r>
            <w:r w:rsidR="002D374E" w:rsidRPr="002D374E">
              <w:rPr>
                <w:rFonts w:eastAsia="Calibri"/>
                <w:color w:val="000000" w:themeColor="text1"/>
                <w:szCs w:val="24"/>
                <w:lang w:val="pt-BR"/>
              </w:rPr>
              <w:t>(pvz., subsidijos, socialinio būsto plėtra, reguliavimo pokyčiai)</w:t>
            </w:r>
            <w:r w:rsidR="002D374E">
              <w:rPr>
                <w:rFonts w:eastAsia="Calibri"/>
                <w:color w:val="000000" w:themeColor="text1"/>
                <w:szCs w:val="24"/>
                <w:lang w:val="pt-BR"/>
              </w:rPr>
              <w:t xml:space="preserve"> </w:t>
            </w:r>
            <w:r w:rsidRPr="00C72AF1">
              <w:rPr>
                <w:rFonts w:eastAsia="Calibri"/>
                <w:color w:val="000000" w:themeColor="text1"/>
                <w:szCs w:val="24"/>
                <w:lang w:val="pt-BR"/>
              </w:rPr>
              <w:t xml:space="preserve">reikėtų pirmiausia siekiant pagerinti būsto prieinamumą šioms grupėms? </w:t>
            </w:r>
          </w:p>
          <w:p w14:paraId="2F521B81" w14:textId="008CB53F" w:rsidR="00920FB3" w:rsidRPr="00C72AF1" w:rsidRDefault="00920FB3" w:rsidP="00CD7CDC">
            <w:pPr>
              <w:tabs>
                <w:tab w:val="left" w:pos="462"/>
                <w:tab w:val="left" w:pos="885"/>
              </w:tabs>
              <w:jc w:val="both"/>
              <w:rPr>
                <w:color w:val="000000" w:themeColor="text1"/>
                <w:szCs w:val="24"/>
              </w:rPr>
            </w:pPr>
            <w:r w:rsidRPr="00C72AF1">
              <w:rPr>
                <w:color w:val="000000" w:themeColor="text1"/>
                <w:szCs w:val="24"/>
                <w:lang w:val="pt-BR"/>
              </w:rPr>
              <w:t>1.</w:t>
            </w:r>
            <w:r w:rsidRPr="00C72AF1">
              <w:rPr>
                <w:rFonts w:eastAsia="Calibri"/>
                <w:color w:val="000000" w:themeColor="text1"/>
                <w:szCs w:val="24"/>
                <w:lang w:val="pt-BR" w:eastAsia="en-US"/>
              </w:rPr>
              <w:t>6</w:t>
            </w:r>
            <w:r w:rsidRPr="00C72AF1">
              <w:rPr>
                <w:color w:val="000000" w:themeColor="text1"/>
                <w:szCs w:val="24"/>
                <w:lang w:val="pt-BR"/>
              </w:rPr>
              <w:t>.</w:t>
            </w:r>
            <w:r w:rsidRPr="00C72AF1">
              <w:rPr>
                <w:rFonts w:eastAsia="Calibri"/>
                <w:color w:val="000000" w:themeColor="text1"/>
                <w:szCs w:val="24"/>
                <w:lang w:val="pt-BR" w:eastAsia="en-US"/>
              </w:rPr>
              <w:t xml:space="preserve"> Kokios kiekvienos grupės finansinės galimybės įsigyti, nuomotis ar kitaip </w:t>
            </w:r>
            <w:r w:rsidR="00467E4E">
              <w:rPr>
                <w:rFonts w:eastAsia="Calibri"/>
                <w:color w:val="000000" w:themeColor="text1"/>
                <w:szCs w:val="24"/>
                <w:lang w:val="pt-BR" w:eastAsia="en-US"/>
              </w:rPr>
              <w:t>apsirūpinti būstu</w:t>
            </w:r>
            <w:r w:rsidRPr="00C72AF1">
              <w:rPr>
                <w:rFonts w:eastAsia="Calibri"/>
                <w:color w:val="000000" w:themeColor="text1"/>
                <w:szCs w:val="24"/>
                <w:lang w:val="pt-BR" w:eastAsia="en-US"/>
              </w:rPr>
              <w:t xml:space="preserve">? Kokie yra pagrindiniai finansiniai iššūkiai skirtingoms tikslinėms grupėms? Kokiomis būsto finansavimo priemonėmis (pvz., paskolos, subsidijos, nuomos kompensacijos) dažniausiai naudojasi šios grupės? Ar šios priemonės yra pakankamos, ar reikalingi nauji mechanizmai </w:t>
            </w:r>
            <w:r w:rsidR="00427AA7">
              <w:rPr>
                <w:rFonts w:eastAsia="Calibri"/>
                <w:color w:val="000000" w:themeColor="text1"/>
                <w:szCs w:val="24"/>
                <w:lang w:val="pt-BR" w:eastAsia="en-US"/>
              </w:rPr>
              <w:t xml:space="preserve">siekiant </w:t>
            </w:r>
            <w:r w:rsidR="00E63445">
              <w:rPr>
                <w:rFonts w:eastAsia="Calibri"/>
                <w:color w:val="000000" w:themeColor="text1"/>
                <w:szCs w:val="24"/>
                <w:lang w:val="pt-BR" w:eastAsia="en-US"/>
              </w:rPr>
              <w:t>gerinti apsirūpinimo būstu sąlygas</w:t>
            </w:r>
            <w:r w:rsidRPr="00C72AF1">
              <w:rPr>
                <w:rFonts w:eastAsia="Calibri"/>
                <w:color w:val="000000" w:themeColor="text1"/>
                <w:szCs w:val="24"/>
                <w:lang w:val="pt-BR" w:eastAsia="en-US"/>
              </w:rPr>
              <w:t>?</w:t>
            </w:r>
          </w:p>
        </w:tc>
      </w:tr>
      <w:tr w:rsidR="00E82D41" w:rsidRPr="00C72AF1" w14:paraId="5B78C280" w14:textId="77777777" w:rsidTr="00CD7CDC">
        <w:tc>
          <w:tcPr>
            <w:tcW w:w="708" w:type="dxa"/>
            <w:vMerge w:val="restart"/>
            <w:tcBorders>
              <w:top w:val="single" w:sz="4" w:space="0" w:color="auto"/>
              <w:left w:val="single" w:sz="4" w:space="0" w:color="auto"/>
              <w:right w:val="single" w:sz="4" w:space="0" w:color="auto"/>
            </w:tcBorders>
            <w:shd w:val="clear" w:color="auto" w:fill="auto"/>
          </w:tcPr>
          <w:p w14:paraId="37E7B091" w14:textId="27E7B631" w:rsidR="00E82D41" w:rsidRPr="00C72AF1" w:rsidRDefault="00E82D41" w:rsidP="00CD7CDC">
            <w:pPr>
              <w:pStyle w:val="ListParagraph"/>
              <w:numPr>
                <w:ilvl w:val="2"/>
                <w:numId w:val="53"/>
              </w:numPr>
              <w:tabs>
                <w:tab w:val="left" w:pos="425"/>
                <w:tab w:val="left" w:pos="709"/>
                <w:tab w:val="left" w:pos="851"/>
                <w:tab w:val="left" w:pos="993"/>
                <w:tab w:val="left" w:pos="1418"/>
                <w:tab w:val="left" w:pos="1843"/>
                <w:tab w:val="left" w:pos="2410"/>
              </w:tabs>
              <w:spacing w:line="240" w:lineRule="auto"/>
              <w:jc w:val="both"/>
              <w:rPr>
                <w:color w:val="000000" w:themeColor="text1"/>
              </w:rPr>
            </w:pPr>
          </w:p>
        </w:tc>
        <w:tc>
          <w:tcPr>
            <w:tcW w:w="9640" w:type="dxa"/>
            <w:tcBorders>
              <w:top w:val="single" w:sz="4" w:space="0" w:color="auto"/>
              <w:left w:val="single" w:sz="4" w:space="0" w:color="auto"/>
              <w:bottom w:val="single" w:sz="4" w:space="0" w:color="auto"/>
              <w:right w:val="single" w:sz="4" w:space="0" w:color="auto"/>
            </w:tcBorders>
            <w:shd w:val="clear" w:color="auto" w:fill="auto"/>
          </w:tcPr>
          <w:p w14:paraId="51F49FEF" w14:textId="77777777" w:rsidR="00536192" w:rsidRPr="00C72AF1" w:rsidRDefault="00536192" w:rsidP="00CD7CDC">
            <w:pPr>
              <w:tabs>
                <w:tab w:val="left" w:pos="710"/>
              </w:tabs>
              <w:jc w:val="both"/>
              <w:rPr>
                <w:i/>
                <w:iCs/>
                <w:color w:val="000000" w:themeColor="text1"/>
                <w:szCs w:val="24"/>
              </w:rPr>
            </w:pPr>
            <w:r w:rsidRPr="00C72AF1">
              <w:rPr>
                <w:i/>
                <w:iCs/>
                <w:color w:val="000000" w:themeColor="text1"/>
                <w:szCs w:val="24"/>
              </w:rPr>
              <w:t xml:space="preserve">Pagrindinis vertinimo klausimas: </w:t>
            </w:r>
          </w:p>
          <w:p w14:paraId="4E6D8AF5" w14:textId="767A4AF0" w:rsidR="00536192" w:rsidRPr="00C72AF1" w:rsidRDefault="00536192" w:rsidP="00CD7CDC">
            <w:pPr>
              <w:tabs>
                <w:tab w:val="left" w:pos="710"/>
              </w:tabs>
              <w:jc w:val="both"/>
              <w:rPr>
                <w:i/>
                <w:iCs/>
                <w:color w:val="000000" w:themeColor="text1"/>
                <w:szCs w:val="24"/>
              </w:rPr>
            </w:pPr>
            <w:r w:rsidRPr="00C72AF1">
              <w:rPr>
                <w:b/>
                <w:bCs/>
                <w:i/>
                <w:iCs/>
                <w:color w:val="000000" w:themeColor="text1"/>
                <w:szCs w:val="24"/>
              </w:rPr>
              <w:t>2</w:t>
            </w:r>
            <w:r w:rsidR="009E3593" w:rsidRPr="00C72AF1">
              <w:rPr>
                <w:b/>
                <w:bCs/>
                <w:i/>
                <w:iCs/>
                <w:color w:val="000000" w:themeColor="text1"/>
                <w:szCs w:val="24"/>
              </w:rPr>
              <w:t>.</w:t>
            </w:r>
            <w:r w:rsidRPr="00C72AF1">
              <w:rPr>
                <w:i/>
                <w:iCs/>
                <w:color w:val="000000" w:themeColor="text1"/>
                <w:szCs w:val="24"/>
              </w:rPr>
              <w:t xml:space="preserve"> </w:t>
            </w:r>
            <w:r w:rsidRPr="00C72AF1">
              <w:rPr>
                <w:b/>
                <w:bCs/>
                <w:i/>
                <w:iCs/>
                <w:color w:val="000000" w:themeColor="text1"/>
                <w:szCs w:val="24"/>
              </w:rPr>
              <w:t>Kokia yra būsto rinkos situacija ir tendencijos Lietuvoje?</w:t>
            </w:r>
          </w:p>
        </w:tc>
      </w:tr>
      <w:tr w:rsidR="00536192" w:rsidRPr="00C72AF1" w14:paraId="729499C5" w14:textId="77777777" w:rsidTr="00CD7CDC">
        <w:tc>
          <w:tcPr>
            <w:tcW w:w="708" w:type="dxa"/>
            <w:vMerge/>
            <w:tcBorders>
              <w:top w:val="single" w:sz="4" w:space="0" w:color="auto"/>
              <w:left w:val="single" w:sz="4" w:space="0" w:color="auto"/>
              <w:right w:val="single" w:sz="4" w:space="0" w:color="auto"/>
            </w:tcBorders>
            <w:shd w:val="clear" w:color="auto" w:fill="auto"/>
          </w:tcPr>
          <w:p w14:paraId="36227EB8" w14:textId="77777777" w:rsidR="00536192" w:rsidRPr="00C72AF1" w:rsidRDefault="00536192" w:rsidP="00CD7CDC">
            <w:pPr>
              <w:numPr>
                <w:ilvl w:val="2"/>
                <w:numId w:val="53"/>
              </w:numPr>
              <w:tabs>
                <w:tab w:val="left" w:pos="425"/>
                <w:tab w:val="left" w:pos="709"/>
                <w:tab w:val="left" w:pos="851"/>
                <w:tab w:val="left" w:pos="993"/>
                <w:tab w:val="left" w:pos="1418"/>
                <w:tab w:val="left" w:pos="1843"/>
                <w:tab w:val="left" w:pos="2410"/>
              </w:tabs>
              <w:suppressAutoHyphens w:val="0"/>
              <w:contextualSpacing/>
              <w:jc w:val="both"/>
              <w:rPr>
                <w:color w:val="000000" w:themeColor="text1"/>
                <w:szCs w:val="24"/>
              </w:rPr>
            </w:pPr>
          </w:p>
        </w:tc>
        <w:tc>
          <w:tcPr>
            <w:tcW w:w="9640" w:type="dxa"/>
            <w:tcBorders>
              <w:top w:val="single" w:sz="4" w:space="0" w:color="auto"/>
              <w:left w:val="single" w:sz="4" w:space="0" w:color="auto"/>
              <w:bottom w:val="single" w:sz="4" w:space="0" w:color="auto"/>
              <w:right w:val="single" w:sz="4" w:space="0" w:color="auto"/>
            </w:tcBorders>
            <w:shd w:val="clear" w:color="auto" w:fill="auto"/>
          </w:tcPr>
          <w:p w14:paraId="22E348AD" w14:textId="77777777" w:rsidR="00536192" w:rsidRPr="00C72AF1" w:rsidRDefault="00536192" w:rsidP="00CD7CDC">
            <w:pPr>
              <w:tabs>
                <w:tab w:val="left" w:pos="710"/>
              </w:tabs>
              <w:jc w:val="both"/>
              <w:rPr>
                <w:i/>
                <w:iCs/>
                <w:color w:val="000000" w:themeColor="text1"/>
                <w:szCs w:val="24"/>
              </w:rPr>
            </w:pPr>
            <w:r w:rsidRPr="00C72AF1">
              <w:rPr>
                <w:i/>
                <w:iCs/>
                <w:color w:val="000000" w:themeColor="text1"/>
                <w:szCs w:val="24"/>
              </w:rPr>
              <w:t>Užduotis:</w:t>
            </w:r>
          </w:p>
          <w:p w14:paraId="6464300F" w14:textId="75C9408A" w:rsidR="00536192" w:rsidRPr="00C72AF1" w:rsidRDefault="00536192" w:rsidP="00CD7CDC">
            <w:pPr>
              <w:tabs>
                <w:tab w:val="left" w:pos="710"/>
              </w:tabs>
              <w:jc w:val="both"/>
              <w:rPr>
                <w:color w:val="000000" w:themeColor="text1"/>
                <w:szCs w:val="24"/>
              </w:rPr>
            </w:pPr>
            <w:r w:rsidRPr="00C72AF1">
              <w:rPr>
                <w:color w:val="000000" w:themeColor="text1"/>
                <w:szCs w:val="24"/>
              </w:rPr>
              <w:t>Suklasifikuoti būstą bei įvertinti atitinkamo būsto pasiūlą, paklausą, kainą, teritorinį pasiskirstymą, susiejant su tikslinėmis grupėmis</w:t>
            </w:r>
          </w:p>
        </w:tc>
      </w:tr>
      <w:tr w:rsidR="00E82D41" w:rsidRPr="00C72AF1" w14:paraId="7AA12A18" w14:textId="77777777" w:rsidTr="00CD7CDC">
        <w:tc>
          <w:tcPr>
            <w:tcW w:w="708" w:type="dxa"/>
            <w:vMerge/>
            <w:tcBorders>
              <w:left w:val="single" w:sz="4" w:space="0" w:color="auto"/>
              <w:right w:val="single" w:sz="4" w:space="0" w:color="auto"/>
            </w:tcBorders>
            <w:shd w:val="clear" w:color="auto" w:fill="auto"/>
          </w:tcPr>
          <w:p w14:paraId="605B8A83" w14:textId="77777777" w:rsidR="00E82D41" w:rsidRPr="00C72AF1" w:rsidRDefault="00E82D41" w:rsidP="00CD7CDC">
            <w:pPr>
              <w:tabs>
                <w:tab w:val="left" w:pos="851"/>
                <w:tab w:val="left" w:pos="993"/>
                <w:tab w:val="left" w:pos="1418"/>
                <w:tab w:val="left" w:pos="1843"/>
                <w:tab w:val="left" w:pos="2410"/>
              </w:tabs>
              <w:jc w:val="center"/>
              <w:rPr>
                <w:color w:val="000000" w:themeColor="text1"/>
                <w:szCs w:val="24"/>
              </w:rPr>
            </w:pPr>
          </w:p>
        </w:tc>
        <w:tc>
          <w:tcPr>
            <w:tcW w:w="9640" w:type="dxa"/>
            <w:tcBorders>
              <w:top w:val="single" w:sz="4" w:space="0" w:color="auto"/>
              <w:left w:val="single" w:sz="4" w:space="0" w:color="auto"/>
              <w:bottom w:val="single" w:sz="4" w:space="0" w:color="auto"/>
              <w:right w:val="single" w:sz="4" w:space="0" w:color="auto"/>
            </w:tcBorders>
            <w:shd w:val="clear" w:color="auto" w:fill="auto"/>
          </w:tcPr>
          <w:p w14:paraId="64A11DA6" w14:textId="01E208AC" w:rsidR="00536192" w:rsidRPr="00C72AF1" w:rsidRDefault="00536192" w:rsidP="00CD7CDC">
            <w:pPr>
              <w:pStyle w:val="ListParagraph"/>
              <w:tabs>
                <w:tab w:val="left" w:pos="460"/>
                <w:tab w:val="left" w:pos="885"/>
              </w:tabs>
              <w:spacing w:line="240" w:lineRule="auto"/>
              <w:ind w:left="32"/>
              <w:jc w:val="both"/>
              <w:rPr>
                <w:i/>
                <w:iCs/>
                <w:color w:val="000000" w:themeColor="text1"/>
              </w:rPr>
            </w:pPr>
            <w:r w:rsidRPr="00C72AF1">
              <w:rPr>
                <w:i/>
                <w:iCs/>
                <w:color w:val="000000" w:themeColor="text1"/>
              </w:rPr>
              <w:t>Detalizuojantys klausimai:</w:t>
            </w:r>
          </w:p>
          <w:p w14:paraId="4F84CCA3" w14:textId="2E25DD03" w:rsidR="00851B7A" w:rsidRPr="00C72AF1" w:rsidRDefault="009E3593" w:rsidP="00CD7CDC">
            <w:pPr>
              <w:pStyle w:val="ListParagraph"/>
              <w:tabs>
                <w:tab w:val="left" w:pos="460"/>
                <w:tab w:val="left" w:pos="885"/>
              </w:tabs>
              <w:spacing w:line="240" w:lineRule="auto"/>
              <w:ind w:left="32"/>
              <w:jc w:val="both"/>
              <w:rPr>
                <w:color w:val="000000" w:themeColor="text1"/>
              </w:rPr>
            </w:pPr>
            <w:r w:rsidRPr="00C72AF1">
              <w:rPr>
                <w:color w:val="000000" w:themeColor="text1"/>
              </w:rPr>
              <w:t>2.</w:t>
            </w:r>
            <w:r w:rsidR="00851B7A" w:rsidRPr="00C72AF1">
              <w:rPr>
                <w:color w:val="000000" w:themeColor="text1"/>
              </w:rPr>
              <w:t>1. Kokia būsto pasiūla ir paklausa pagal teritorinius vienetus? Kokios pokyčių tendencijos?</w:t>
            </w:r>
          </w:p>
          <w:p w14:paraId="34AB6C7F" w14:textId="3DC7B604" w:rsidR="00851B7A" w:rsidRPr="00C72AF1" w:rsidRDefault="009E3593" w:rsidP="00CD7CDC">
            <w:pPr>
              <w:pStyle w:val="ListParagraph"/>
              <w:tabs>
                <w:tab w:val="left" w:pos="460"/>
                <w:tab w:val="left" w:pos="885"/>
              </w:tabs>
              <w:spacing w:line="240" w:lineRule="auto"/>
              <w:ind w:left="32"/>
              <w:jc w:val="both"/>
              <w:rPr>
                <w:color w:val="000000" w:themeColor="text1"/>
              </w:rPr>
            </w:pPr>
            <w:r w:rsidRPr="00C72AF1">
              <w:rPr>
                <w:color w:val="000000" w:themeColor="text1"/>
              </w:rPr>
              <w:t>2.</w:t>
            </w:r>
            <w:r w:rsidR="00851B7A" w:rsidRPr="00C72AF1">
              <w:rPr>
                <w:color w:val="000000" w:themeColor="text1"/>
              </w:rPr>
              <w:t>2.</w:t>
            </w:r>
            <w:r w:rsidR="00851B7A" w:rsidRPr="00C72AF1">
              <w:rPr>
                <w:color w:val="000000" w:themeColor="text1"/>
              </w:rPr>
              <w:tab/>
              <w:t>Kokia prieinamo ir tinkamo būsto paklausa ir pasiūla? Ar pasiūlos ir paklausos santykis yra tinkamas, jei ne – kodėl?</w:t>
            </w:r>
          </w:p>
          <w:p w14:paraId="2F6E1177" w14:textId="536710D2" w:rsidR="00851B7A" w:rsidRPr="00C72AF1" w:rsidRDefault="009E3593" w:rsidP="00CD7CDC">
            <w:pPr>
              <w:pStyle w:val="ListParagraph"/>
              <w:tabs>
                <w:tab w:val="left" w:pos="460"/>
                <w:tab w:val="left" w:pos="885"/>
              </w:tabs>
              <w:spacing w:line="240" w:lineRule="auto"/>
              <w:ind w:left="32"/>
              <w:jc w:val="both"/>
              <w:rPr>
                <w:color w:val="000000" w:themeColor="text1"/>
              </w:rPr>
            </w:pPr>
            <w:r w:rsidRPr="00C72AF1">
              <w:rPr>
                <w:color w:val="000000" w:themeColor="text1"/>
              </w:rPr>
              <w:t>2.</w:t>
            </w:r>
            <w:r w:rsidR="00851B7A" w:rsidRPr="00C72AF1">
              <w:rPr>
                <w:color w:val="000000" w:themeColor="text1"/>
              </w:rPr>
              <w:t>3.</w:t>
            </w:r>
            <w:r w:rsidR="00851B7A" w:rsidRPr="00C72AF1">
              <w:rPr>
                <w:color w:val="000000" w:themeColor="text1"/>
              </w:rPr>
              <w:tab/>
              <w:t xml:space="preserve">Kokie veiksniai įtakoja tam tikrų būstų koncentraciją? Ar tam tikrų būstų pasiskirstymas sukelia segregaciją ar </w:t>
            </w:r>
            <w:proofErr w:type="spellStart"/>
            <w:r w:rsidR="00851B7A" w:rsidRPr="00C72AF1">
              <w:rPr>
                <w:color w:val="000000" w:themeColor="text1"/>
              </w:rPr>
              <w:t>stigmatizaciją</w:t>
            </w:r>
            <w:proofErr w:type="spellEnd"/>
            <w:r w:rsidR="00851B7A" w:rsidRPr="00C72AF1">
              <w:rPr>
                <w:color w:val="000000" w:themeColor="text1"/>
              </w:rPr>
              <w:t>?</w:t>
            </w:r>
          </w:p>
          <w:p w14:paraId="2CA0C717" w14:textId="6F083D2C" w:rsidR="00851B7A" w:rsidRPr="00C72AF1" w:rsidRDefault="009E3593" w:rsidP="00CD7CDC">
            <w:pPr>
              <w:pStyle w:val="ListParagraph"/>
              <w:tabs>
                <w:tab w:val="left" w:pos="460"/>
                <w:tab w:val="left" w:pos="885"/>
              </w:tabs>
              <w:spacing w:line="240" w:lineRule="auto"/>
              <w:ind w:left="32"/>
              <w:jc w:val="both"/>
              <w:rPr>
                <w:color w:val="000000" w:themeColor="text1"/>
              </w:rPr>
            </w:pPr>
            <w:r w:rsidRPr="00C72AF1">
              <w:rPr>
                <w:color w:val="000000" w:themeColor="text1"/>
              </w:rPr>
              <w:lastRenderedPageBreak/>
              <w:t>2.</w:t>
            </w:r>
            <w:r w:rsidR="00851B7A" w:rsidRPr="00C72AF1">
              <w:rPr>
                <w:color w:val="000000" w:themeColor="text1"/>
              </w:rPr>
              <w:t>4.</w:t>
            </w:r>
            <w:r w:rsidR="00851B7A" w:rsidRPr="00C72AF1">
              <w:rPr>
                <w:color w:val="000000" w:themeColor="text1"/>
              </w:rPr>
              <w:tab/>
              <w:t>Kaip būsto rinka atitinka specialius tikslinių grupių poreikius? Kokių priemonių imtis, kad mažintume neigiamą poveikį būsto prieinamumui?</w:t>
            </w:r>
          </w:p>
          <w:p w14:paraId="2F02946C" w14:textId="3111EF1B" w:rsidR="00851B7A" w:rsidRPr="00C72AF1" w:rsidRDefault="009E3593" w:rsidP="00CD7CDC">
            <w:pPr>
              <w:pStyle w:val="ListParagraph"/>
              <w:tabs>
                <w:tab w:val="left" w:pos="460"/>
                <w:tab w:val="left" w:pos="885"/>
              </w:tabs>
              <w:spacing w:line="240" w:lineRule="auto"/>
              <w:ind w:left="32"/>
              <w:jc w:val="both"/>
              <w:rPr>
                <w:color w:val="000000" w:themeColor="text1"/>
              </w:rPr>
            </w:pPr>
            <w:r w:rsidRPr="00C72AF1">
              <w:rPr>
                <w:color w:val="000000" w:themeColor="text1"/>
              </w:rPr>
              <w:t>2.</w:t>
            </w:r>
            <w:r w:rsidR="00851B7A" w:rsidRPr="00C72AF1">
              <w:rPr>
                <w:color w:val="000000" w:themeColor="text1"/>
              </w:rPr>
              <w:t>5.</w:t>
            </w:r>
            <w:r w:rsidR="00851B7A" w:rsidRPr="00C72AF1">
              <w:rPr>
                <w:color w:val="000000" w:themeColor="text1"/>
              </w:rPr>
              <w:tab/>
              <w:t xml:space="preserve">Kokie veiksniai skatina ar stabdo tikslinės grupės galimybes įsigyti, nuomotis ar kitaip </w:t>
            </w:r>
            <w:r w:rsidR="00F6675D">
              <w:rPr>
                <w:color w:val="000000" w:themeColor="text1"/>
              </w:rPr>
              <w:t>apsirūpinti</w:t>
            </w:r>
            <w:r w:rsidR="00CF743C">
              <w:rPr>
                <w:color w:val="000000" w:themeColor="text1"/>
              </w:rPr>
              <w:t xml:space="preserve"> </w:t>
            </w:r>
            <w:r w:rsidR="00851B7A" w:rsidRPr="00C72AF1">
              <w:rPr>
                <w:color w:val="000000" w:themeColor="text1"/>
              </w:rPr>
              <w:t>būstu?</w:t>
            </w:r>
          </w:p>
          <w:p w14:paraId="1104CFA0" w14:textId="0FF05180" w:rsidR="00851B7A" w:rsidRPr="00C72AF1" w:rsidRDefault="009E3593" w:rsidP="00CD7CDC">
            <w:pPr>
              <w:pStyle w:val="ListParagraph"/>
              <w:tabs>
                <w:tab w:val="left" w:pos="460"/>
                <w:tab w:val="left" w:pos="885"/>
              </w:tabs>
              <w:spacing w:line="240" w:lineRule="auto"/>
              <w:ind w:left="32"/>
              <w:jc w:val="both"/>
              <w:rPr>
                <w:color w:val="000000" w:themeColor="text1"/>
              </w:rPr>
            </w:pPr>
            <w:r w:rsidRPr="00C72AF1">
              <w:rPr>
                <w:color w:val="000000" w:themeColor="text1"/>
              </w:rPr>
              <w:t>2.</w:t>
            </w:r>
            <w:r w:rsidR="00851B7A" w:rsidRPr="00C72AF1">
              <w:rPr>
                <w:color w:val="000000" w:themeColor="text1"/>
              </w:rPr>
              <w:t>6.</w:t>
            </w:r>
            <w:r w:rsidR="00851B7A" w:rsidRPr="00C72AF1">
              <w:rPr>
                <w:color w:val="000000" w:themeColor="text1"/>
              </w:rPr>
              <w:tab/>
              <w:t>Kokie veiksniai skatina ar stabdo tikslinės grupės galimybes išlaikyti būstą? Kokios pagrindinės būsto išlaikymo problemos ir jų tendencijos?</w:t>
            </w:r>
          </w:p>
          <w:p w14:paraId="32DD9B72" w14:textId="3AC3B925" w:rsidR="005B1749" w:rsidRPr="00C72AF1" w:rsidRDefault="009E3593" w:rsidP="00CD7CDC">
            <w:pPr>
              <w:pStyle w:val="ListParagraph"/>
              <w:tabs>
                <w:tab w:val="left" w:pos="462"/>
                <w:tab w:val="left" w:pos="885"/>
              </w:tabs>
              <w:spacing w:after="0" w:line="240" w:lineRule="auto"/>
              <w:ind w:left="32"/>
              <w:jc w:val="both"/>
              <w:rPr>
                <w:b/>
                <w:bCs/>
                <w:color w:val="000000" w:themeColor="text1"/>
              </w:rPr>
            </w:pPr>
            <w:r w:rsidRPr="00C72AF1">
              <w:rPr>
                <w:color w:val="000000" w:themeColor="text1"/>
              </w:rPr>
              <w:t>2.</w:t>
            </w:r>
            <w:r w:rsidR="00851B7A" w:rsidRPr="00C72AF1">
              <w:rPr>
                <w:color w:val="000000" w:themeColor="text1"/>
              </w:rPr>
              <w:t>7.</w:t>
            </w:r>
            <w:r w:rsidR="00851B7A" w:rsidRPr="00C72AF1">
              <w:rPr>
                <w:color w:val="000000" w:themeColor="text1"/>
              </w:rPr>
              <w:tab/>
              <w:t>Kokie pagrindiniai būsto rinkos pokyčiai ir priemonės, kurių reikėtų imtis norint išvengti neigiamų tendencijų ar jas skatinti?</w:t>
            </w:r>
          </w:p>
        </w:tc>
      </w:tr>
      <w:tr w:rsidR="00343338" w:rsidRPr="00C72AF1" w14:paraId="19743E57" w14:textId="77777777" w:rsidTr="00CD7CDC">
        <w:trPr>
          <w:trHeight w:val="253"/>
        </w:trPr>
        <w:tc>
          <w:tcPr>
            <w:tcW w:w="708" w:type="dxa"/>
            <w:vMerge w:val="restart"/>
            <w:tcBorders>
              <w:top w:val="single" w:sz="4" w:space="0" w:color="auto"/>
              <w:left w:val="single" w:sz="4" w:space="0" w:color="auto"/>
              <w:right w:val="single" w:sz="4" w:space="0" w:color="auto"/>
            </w:tcBorders>
            <w:shd w:val="clear" w:color="auto" w:fill="auto"/>
          </w:tcPr>
          <w:p w14:paraId="22003EFB" w14:textId="77777777" w:rsidR="00343338" w:rsidRPr="00C72AF1" w:rsidRDefault="00343338" w:rsidP="00CD7CDC">
            <w:pPr>
              <w:numPr>
                <w:ilvl w:val="2"/>
                <w:numId w:val="53"/>
              </w:numPr>
              <w:tabs>
                <w:tab w:val="left" w:pos="425"/>
                <w:tab w:val="left" w:pos="709"/>
                <w:tab w:val="left" w:pos="851"/>
                <w:tab w:val="left" w:pos="993"/>
                <w:tab w:val="left" w:pos="1418"/>
                <w:tab w:val="left" w:pos="1843"/>
                <w:tab w:val="left" w:pos="2410"/>
              </w:tabs>
              <w:suppressAutoHyphens w:val="0"/>
              <w:contextualSpacing/>
              <w:jc w:val="both"/>
              <w:rPr>
                <w:szCs w:val="24"/>
              </w:rPr>
            </w:pPr>
          </w:p>
        </w:tc>
        <w:tc>
          <w:tcPr>
            <w:tcW w:w="9640" w:type="dxa"/>
            <w:tcBorders>
              <w:top w:val="single" w:sz="4" w:space="0" w:color="auto"/>
              <w:left w:val="single" w:sz="4" w:space="0" w:color="auto"/>
              <w:bottom w:val="single" w:sz="4" w:space="0" w:color="auto"/>
              <w:right w:val="single" w:sz="4" w:space="0" w:color="auto"/>
            </w:tcBorders>
            <w:shd w:val="clear" w:color="auto" w:fill="auto"/>
          </w:tcPr>
          <w:p w14:paraId="49625DD7" w14:textId="77777777" w:rsidR="009E3593" w:rsidRPr="00C72AF1" w:rsidRDefault="009E3593" w:rsidP="00CD7CDC">
            <w:pPr>
              <w:tabs>
                <w:tab w:val="left" w:pos="710"/>
              </w:tabs>
              <w:ind w:left="7"/>
              <w:jc w:val="both"/>
              <w:rPr>
                <w:i/>
                <w:iCs/>
                <w:color w:val="000000" w:themeColor="text1"/>
                <w:szCs w:val="24"/>
              </w:rPr>
            </w:pPr>
            <w:r w:rsidRPr="00C72AF1">
              <w:rPr>
                <w:i/>
                <w:iCs/>
                <w:color w:val="000000" w:themeColor="text1"/>
                <w:szCs w:val="24"/>
              </w:rPr>
              <w:t>Pagrindinis vertinimo klausimas:</w:t>
            </w:r>
          </w:p>
          <w:p w14:paraId="7E7CEBEF" w14:textId="5736401E" w:rsidR="00343338" w:rsidRPr="00C72AF1" w:rsidRDefault="009E3593" w:rsidP="00CD7CDC">
            <w:pPr>
              <w:tabs>
                <w:tab w:val="left" w:pos="710"/>
              </w:tabs>
              <w:ind w:left="7"/>
              <w:jc w:val="both"/>
              <w:rPr>
                <w:i/>
                <w:iCs/>
                <w:color w:val="000000" w:themeColor="text1"/>
                <w:szCs w:val="24"/>
              </w:rPr>
            </w:pPr>
            <w:r w:rsidRPr="00C72AF1">
              <w:rPr>
                <w:i/>
                <w:iCs/>
                <w:color w:val="000000" w:themeColor="text1"/>
                <w:szCs w:val="24"/>
              </w:rPr>
              <w:t xml:space="preserve"> </w:t>
            </w:r>
            <w:r w:rsidRPr="00C72AF1">
              <w:rPr>
                <w:b/>
                <w:bCs/>
                <w:i/>
                <w:iCs/>
                <w:color w:val="000000" w:themeColor="text1"/>
                <w:szCs w:val="24"/>
              </w:rPr>
              <w:t xml:space="preserve">3. Kokia yra valstybės / savivaldybių situacija užtikrinant būsto prieinamumo paslaugas ir galimas potencialas? </w:t>
            </w:r>
          </w:p>
        </w:tc>
      </w:tr>
      <w:tr w:rsidR="00343338" w:rsidRPr="00C72AF1" w14:paraId="50FBD54D" w14:textId="77777777" w:rsidTr="00CD7CDC">
        <w:trPr>
          <w:trHeight w:val="253"/>
        </w:trPr>
        <w:tc>
          <w:tcPr>
            <w:tcW w:w="708" w:type="dxa"/>
            <w:vMerge/>
            <w:tcBorders>
              <w:left w:val="single" w:sz="4" w:space="0" w:color="auto"/>
              <w:right w:val="single" w:sz="4" w:space="0" w:color="auto"/>
            </w:tcBorders>
            <w:shd w:val="clear" w:color="auto" w:fill="auto"/>
          </w:tcPr>
          <w:p w14:paraId="7E04C622" w14:textId="77777777" w:rsidR="00343338" w:rsidRPr="00C72AF1" w:rsidRDefault="00343338" w:rsidP="00CD7CDC">
            <w:pPr>
              <w:tabs>
                <w:tab w:val="left" w:pos="425"/>
                <w:tab w:val="left" w:pos="709"/>
                <w:tab w:val="left" w:pos="851"/>
                <w:tab w:val="left" w:pos="993"/>
                <w:tab w:val="left" w:pos="1418"/>
                <w:tab w:val="left" w:pos="1843"/>
                <w:tab w:val="left" w:pos="2410"/>
              </w:tabs>
              <w:suppressAutoHyphens w:val="0"/>
              <w:ind w:left="709"/>
              <w:contextualSpacing/>
              <w:jc w:val="both"/>
              <w:rPr>
                <w:szCs w:val="24"/>
              </w:rPr>
            </w:pPr>
          </w:p>
        </w:tc>
        <w:tc>
          <w:tcPr>
            <w:tcW w:w="9640" w:type="dxa"/>
            <w:tcBorders>
              <w:top w:val="single" w:sz="4" w:space="0" w:color="auto"/>
              <w:left w:val="single" w:sz="4" w:space="0" w:color="auto"/>
              <w:bottom w:val="single" w:sz="4" w:space="0" w:color="auto"/>
              <w:right w:val="single" w:sz="4" w:space="0" w:color="auto"/>
            </w:tcBorders>
            <w:shd w:val="clear" w:color="auto" w:fill="auto"/>
          </w:tcPr>
          <w:p w14:paraId="031D23CF" w14:textId="2901FED6" w:rsidR="009E3593" w:rsidRPr="00C72AF1" w:rsidRDefault="009E3593" w:rsidP="00CD7CDC">
            <w:pPr>
              <w:tabs>
                <w:tab w:val="left" w:pos="710"/>
              </w:tabs>
              <w:ind w:left="7"/>
              <w:jc w:val="both"/>
              <w:rPr>
                <w:i/>
                <w:iCs/>
                <w:color w:val="000000" w:themeColor="text1"/>
                <w:szCs w:val="24"/>
              </w:rPr>
            </w:pPr>
            <w:r w:rsidRPr="00C72AF1">
              <w:rPr>
                <w:i/>
                <w:iCs/>
                <w:color w:val="000000" w:themeColor="text1"/>
                <w:szCs w:val="24"/>
              </w:rPr>
              <w:t>Užduotis:</w:t>
            </w:r>
          </w:p>
          <w:p w14:paraId="1831FE77" w14:textId="518EA704" w:rsidR="00343338" w:rsidRPr="00C72AF1" w:rsidRDefault="009E3593" w:rsidP="00CD7CDC">
            <w:pPr>
              <w:tabs>
                <w:tab w:val="left" w:pos="710"/>
              </w:tabs>
              <w:ind w:left="7"/>
              <w:jc w:val="both"/>
              <w:rPr>
                <w:color w:val="000000" w:themeColor="text1"/>
                <w:szCs w:val="24"/>
              </w:rPr>
            </w:pPr>
            <w:r w:rsidRPr="00C72AF1">
              <w:rPr>
                <w:color w:val="000000" w:themeColor="text1"/>
                <w:szCs w:val="24"/>
              </w:rPr>
              <w:t>Įvertinti esamas būsto reguliavimo priemones, valstybės / savivaldybių finansines biudžeto galimybes ir potencialą teikti ir vystyti būsto prieinamumo didinimo paslaugas, įskaitant papildomus pajamų šaltinius, galimybes juos panaudoti išlaidoms dengti, esamus įsipareigojimus, skolinius įsipareigojimus, priemones būsto prieinamumo paslaugoms taikomas šiuo laikotarpiu.</w:t>
            </w:r>
          </w:p>
        </w:tc>
      </w:tr>
      <w:tr w:rsidR="00343338" w:rsidRPr="00C72AF1" w14:paraId="30DE1A75" w14:textId="77777777" w:rsidTr="00CD7CDC">
        <w:trPr>
          <w:trHeight w:val="253"/>
        </w:trPr>
        <w:tc>
          <w:tcPr>
            <w:tcW w:w="708" w:type="dxa"/>
            <w:vMerge/>
            <w:tcBorders>
              <w:left w:val="single" w:sz="4" w:space="0" w:color="auto"/>
              <w:right w:val="single" w:sz="4" w:space="0" w:color="auto"/>
            </w:tcBorders>
            <w:shd w:val="clear" w:color="auto" w:fill="auto"/>
          </w:tcPr>
          <w:p w14:paraId="72478A0F" w14:textId="77777777" w:rsidR="00343338" w:rsidRPr="00C72AF1" w:rsidRDefault="00343338" w:rsidP="00CD7CDC">
            <w:pPr>
              <w:tabs>
                <w:tab w:val="left" w:pos="425"/>
                <w:tab w:val="left" w:pos="709"/>
                <w:tab w:val="left" w:pos="851"/>
                <w:tab w:val="left" w:pos="993"/>
                <w:tab w:val="left" w:pos="1418"/>
                <w:tab w:val="left" w:pos="1843"/>
                <w:tab w:val="left" w:pos="2410"/>
              </w:tabs>
              <w:suppressAutoHyphens w:val="0"/>
              <w:contextualSpacing/>
              <w:jc w:val="both"/>
              <w:rPr>
                <w:szCs w:val="24"/>
              </w:rPr>
            </w:pPr>
          </w:p>
        </w:tc>
        <w:tc>
          <w:tcPr>
            <w:tcW w:w="9640" w:type="dxa"/>
            <w:tcBorders>
              <w:top w:val="single" w:sz="4" w:space="0" w:color="auto"/>
              <w:left w:val="single" w:sz="4" w:space="0" w:color="auto"/>
              <w:bottom w:val="single" w:sz="4" w:space="0" w:color="auto"/>
              <w:right w:val="single" w:sz="4" w:space="0" w:color="auto"/>
            </w:tcBorders>
            <w:shd w:val="clear" w:color="auto" w:fill="auto"/>
          </w:tcPr>
          <w:p w14:paraId="637DB7D9" w14:textId="5E17AEF6" w:rsidR="00343338" w:rsidRPr="00C72AF1" w:rsidRDefault="00005B41" w:rsidP="00CD7CDC">
            <w:pPr>
              <w:pStyle w:val="ListParagraph"/>
              <w:tabs>
                <w:tab w:val="left" w:pos="460"/>
                <w:tab w:val="left" w:pos="885"/>
              </w:tabs>
              <w:spacing w:line="240" w:lineRule="auto"/>
              <w:ind w:left="0"/>
              <w:jc w:val="both"/>
              <w:rPr>
                <w:i/>
                <w:iCs/>
                <w:color w:val="000000" w:themeColor="text1"/>
              </w:rPr>
            </w:pPr>
            <w:r w:rsidRPr="00C72AF1">
              <w:rPr>
                <w:i/>
                <w:iCs/>
                <w:color w:val="000000" w:themeColor="text1"/>
              </w:rPr>
              <w:t>Detalizuojantys</w:t>
            </w:r>
            <w:r w:rsidR="00343338" w:rsidRPr="00C72AF1">
              <w:rPr>
                <w:i/>
                <w:iCs/>
                <w:color w:val="000000" w:themeColor="text1"/>
              </w:rPr>
              <w:t xml:space="preserve"> klausimai:</w:t>
            </w:r>
          </w:p>
          <w:p w14:paraId="6902FBC3" w14:textId="180EA1A6" w:rsidR="00343338" w:rsidRPr="00C72AF1" w:rsidRDefault="00343338" w:rsidP="00CD7CDC">
            <w:pPr>
              <w:pStyle w:val="ListParagraph"/>
              <w:numPr>
                <w:ilvl w:val="1"/>
                <w:numId w:val="51"/>
              </w:numPr>
              <w:tabs>
                <w:tab w:val="left" w:pos="32"/>
                <w:tab w:val="left" w:pos="460"/>
              </w:tabs>
              <w:spacing w:line="240" w:lineRule="auto"/>
              <w:ind w:left="0" w:firstLine="0"/>
              <w:jc w:val="both"/>
            </w:pPr>
            <w:r w:rsidRPr="00C72AF1">
              <w:t xml:space="preserve">Kokia šiuo metu yra valstybės </w:t>
            </w:r>
            <w:r w:rsidR="00CF7B0F" w:rsidRPr="00C72AF1">
              <w:t>ir</w:t>
            </w:r>
            <w:r w:rsidRPr="00C72AF1">
              <w:t xml:space="preserve"> savivaldybės politika </w:t>
            </w:r>
            <w:r w:rsidR="00CF7B0F" w:rsidRPr="00C72AF1">
              <w:t>bei</w:t>
            </w:r>
            <w:r w:rsidRPr="00C72AF1">
              <w:t xml:space="preserve"> įsipareigojimai</w:t>
            </w:r>
            <w:r w:rsidR="00CF7B0F" w:rsidRPr="00C72AF1">
              <w:t xml:space="preserve"> dėl </w:t>
            </w:r>
            <w:r w:rsidRPr="00C72AF1">
              <w:t>būsto prieinamumo didinim</w:t>
            </w:r>
            <w:r w:rsidR="00CF7B0F" w:rsidRPr="00C72AF1">
              <w:t>o</w:t>
            </w:r>
            <w:r w:rsidRPr="00C72AF1">
              <w:t xml:space="preserve"> kiekvienai</w:t>
            </w:r>
            <w:r w:rsidR="00005B41" w:rsidRPr="00C72AF1">
              <w:t xml:space="preserve"> tikslinei</w:t>
            </w:r>
            <w:r w:rsidRPr="00C72AF1">
              <w:t xml:space="preserve"> grupei</w:t>
            </w:r>
            <w:r w:rsidRPr="00C72AF1">
              <w:rPr>
                <w:vertAlign w:val="superscript"/>
              </w:rPr>
              <w:footnoteReference w:id="11"/>
            </w:r>
            <w:r w:rsidRPr="00C72AF1">
              <w:t>?</w:t>
            </w:r>
            <w:r w:rsidR="00005B41" w:rsidRPr="00C72AF1">
              <w:t xml:space="preserve"> Kaip ši politika atitinka ilgalaikes būsto rinkos tendencijas ir </w:t>
            </w:r>
            <w:r w:rsidR="00CF7B0F" w:rsidRPr="00C72AF1">
              <w:t>gyventojų</w:t>
            </w:r>
            <w:r w:rsidR="00005B41" w:rsidRPr="00C72AF1">
              <w:t xml:space="preserve"> poreikius?</w:t>
            </w:r>
          </w:p>
          <w:p w14:paraId="7F8EA2D9" w14:textId="09FDA1CE" w:rsidR="00316C57" w:rsidRPr="00C72AF1" w:rsidRDefault="00316C57" w:rsidP="00CD7CDC">
            <w:pPr>
              <w:pStyle w:val="ListParagraph"/>
              <w:numPr>
                <w:ilvl w:val="1"/>
                <w:numId w:val="51"/>
              </w:numPr>
              <w:tabs>
                <w:tab w:val="left" w:pos="32"/>
                <w:tab w:val="left" w:pos="457"/>
              </w:tabs>
              <w:spacing w:line="240" w:lineRule="auto"/>
              <w:ind w:left="0" w:firstLine="0"/>
              <w:jc w:val="both"/>
            </w:pPr>
            <w:r w:rsidRPr="00C72AF1">
              <w:t>Kiek šiuo metu valstybė ir savivaldybės skiria lėšų būsto prieinamumo politikai? Kiek jos atitinka realų poreikį ir kaip galėtų būti optimizuojamos?</w:t>
            </w:r>
          </w:p>
          <w:p w14:paraId="32816951" w14:textId="045C1D2F" w:rsidR="00343338" w:rsidRPr="00C72AF1" w:rsidRDefault="00343338" w:rsidP="00CD7CDC">
            <w:pPr>
              <w:pStyle w:val="ListParagraph"/>
              <w:numPr>
                <w:ilvl w:val="1"/>
                <w:numId w:val="51"/>
              </w:numPr>
              <w:tabs>
                <w:tab w:val="left" w:pos="32"/>
                <w:tab w:val="left" w:pos="460"/>
              </w:tabs>
              <w:spacing w:line="240" w:lineRule="auto"/>
              <w:ind w:left="0" w:firstLine="0"/>
              <w:jc w:val="both"/>
            </w:pPr>
            <w:r w:rsidRPr="00C72AF1">
              <w:t>Kokie taikomi paramos instrumentai</w:t>
            </w:r>
            <w:r w:rsidR="00B851E6" w:rsidRPr="00C72AF1">
              <w:t xml:space="preserve"> būsto prieinamumui užtikrinti</w:t>
            </w:r>
            <w:r w:rsidRPr="00C72AF1">
              <w:t xml:space="preserve">? </w:t>
            </w:r>
            <w:r w:rsidR="00005B41" w:rsidRPr="00C72AF1">
              <w:t>Kokios jų taikymo sąlygos</w:t>
            </w:r>
            <w:r w:rsidR="00CF7B0F" w:rsidRPr="00C72AF1">
              <w:t>, tikslingumas ir</w:t>
            </w:r>
            <w:r w:rsidR="00B851E6" w:rsidRPr="00C72AF1">
              <w:t xml:space="preserve"> efektyvumas</w:t>
            </w:r>
            <w:r w:rsidR="00005B41" w:rsidRPr="00C72AF1">
              <w:t>?</w:t>
            </w:r>
            <w:r w:rsidR="00FD1CEE" w:rsidRPr="00C72AF1">
              <w:t xml:space="preserve"> Ar jos pakankamos atsižvelgiant į būsto rinkos situaciją ir socialinių grupių poreikius?</w:t>
            </w:r>
          </w:p>
          <w:p w14:paraId="312164A7" w14:textId="6A9F55FF" w:rsidR="00343338" w:rsidRPr="00C72AF1" w:rsidRDefault="00920FB3" w:rsidP="00CD7CDC">
            <w:pPr>
              <w:pStyle w:val="ListParagraph"/>
              <w:tabs>
                <w:tab w:val="left" w:pos="32"/>
                <w:tab w:val="left" w:pos="460"/>
              </w:tabs>
              <w:spacing w:line="240" w:lineRule="auto"/>
              <w:ind w:left="0"/>
              <w:jc w:val="both"/>
            </w:pPr>
            <w:r w:rsidRPr="00C72AF1">
              <w:t>3.4. K</w:t>
            </w:r>
            <w:r w:rsidR="00343338" w:rsidRPr="00C72AF1">
              <w:t xml:space="preserve">okie gali būti </w:t>
            </w:r>
            <w:r w:rsidR="00005B41" w:rsidRPr="00C72AF1">
              <w:t>papildomi</w:t>
            </w:r>
            <w:r w:rsidR="00343338" w:rsidRPr="00C72AF1">
              <w:t xml:space="preserve"> finansavimo šaltiniai</w:t>
            </w:r>
            <w:r w:rsidR="00005B41" w:rsidRPr="00C72AF1">
              <w:t xml:space="preserve"> būsto prieinamumui gerinti</w:t>
            </w:r>
            <w:r w:rsidR="00343338" w:rsidRPr="00C72AF1">
              <w:t>?</w:t>
            </w:r>
            <w:r w:rsidR="003D7E46" w:rsidRPr="00C72AF1">
              <w:t xml:space="preserve"> Kaip būtų galima efektyviau diversifikuoti finansavimą?</w:t>
            </w:r>
            <w:r w:rsidR="00343338" w:rsidRPr="00C72AF1">
              <w:t xml:space="preserve"> </w:t>
            </w:r>
          </w:p>
          <w:p w14:paraId="3D884C26" w14:textId="16B5DC71" w:rsidR="00C75A4B" w:rsidRPr="00C72AF1" w:rsidRDefault="00920FB3" w:rsidP="00CD7CDC">
            <w:pPr>
              <w:pStyle w:val="ListParagraph"/>
              <w:tabs>
                <w:tab w:val="left" w:pos="32"/>
                <w:tab w:val="left" w:pos="460"/>
              </w:tabs>
              <w:spacing w:after="0" w:line="240" w:lineRule="auto"/>
              <w:ind w:left="0"/>
              <w:jc w:val="both"/>
            </w:pPr>
            <w:r w:rsidRPr="00C72AF1">
              <w:rPr>
                <w:color w:val="000000" w:themeColor="text1"/>
              </w:rPr>
              <w:t xml:space="preserve">3.5. </w:t>
            </w:r>
            <w:r w:rsidR="00343338" w:rsidRPr="00C72AF1">
              <w:rPr>
                <w:color w:val="000000" w:themeColor="text1"/>
              </w:rPr>
              <w:t xml:space="preserve">Kokie </w:t>
            </w:r>
            <w:r w:rsidR="003D7E46" w:rsidRPr="00C72AF1">
              <w:rPr>
                <w:color w:val="000000" w:themeColor="text1"/>
              </w:rPr>
              <w:t xml:space="preserve">yra veiksmingiausi </w:t>
            </w:r>
            <w:r w:rsidR="00343338" w:rsidRPr="00C72AF1">
              <w:rPr>
                <w:color w:val="000000" w:themeColor="text1"/>
              </w:rPr>
              <w:t>socialinio, savivaldyb</w:t>
            </w:r>
            <w:r w:rsidR="003D7E46" w:rsidRPr="00C72AF1">
              <w:rPr>
                <w:color w:val="000000" w:themeColor="text1"/>
              </w:rPr>
              <w:t>ių</w:t>
            </w:r>
            <w:r w:rsidR="00316C57" w:rsidRPr="00C72AF1">
              <w:rPr>
                <w:color w:val="000000" w:themeColor="text1"/>
              </w:rPr>
              <w:t>,</w:t>
            </w:r>
            <w:r w:rsidR="00343338" w:rsidRPr="00C72AF1">
              <w:rPr>
                <w:color w:val="000000" w:themeColor="text1"/>
              </w:rPr>
              <w:t xml:space="preserve"> </w:t>
            </w:r>
            <w:r w:rsidR="00316C57" w:rsidRPr="00C72AF1">
              <w:rPr>
                <w:color w:val="000000" w:themeColor="text1"/>
              </w:rPr>
              <w:t xml:space="preserve">privačios ir </w:t>
            </w:r>
            <w:r w:rsidR="00343338" w:rsidRPr="00C72AF1">
              <w:rPr>
                <w:color w:val="000000" w:themeColor="text1"/>
              </w:rPr>
              <w:t>mišrios nuosavybės būsto</w:t>
            </w:r>
            <w:r w:rsidR="00316C57" w:rsidRPr="00C72AF1">
              <w:rPr>
                <w:color w:val="000000" w:themeColor="text1"/>
              </w:rPr>
              <w:t xml:space="preserve"> plėtros</w:t>
            </w:r>
            <w:r w:rsidR="00343338" w:rsidRPr="00C72AF1">
              <w:rPr>
                <w:color w:val="000000" w:themeColor="text1"/>
              </w:rPr>
              <w:t xml:space="preserve"> modeliai</w:t>
            </w:r>
            <w:r w:rsidR="0013128E">
              <w:rPr>
                <w:color w:val="000000" w:themeColor="text1"/>
              </w:rPr>
              <w:t>?</w:t>
            </w:r>
            <w:r w:rsidR="00343338" w:rsidRPr="00C72AF1">
              <w:rPr>
                <w:color w:val="000000" w:themeColor="text1"/>
              </w:rPr>
              <w:t xml:space="preserve"> </w:t>
            </w:r>
            <w:r w:rsidR="00C75A4B" w:rsidRPr="00C72AF1">
              <w:rPr>
                <w:color w:val="000000" w:themeColor="text1"/>
              </w:rPr>
              <w:t>Kaip jie galėtų būti pritaikomi Lietuvoje?</w:t>
            </w:r>
          </w:p>
        </w:tc>
      </w:tr>
      <w:tr w:rsidR="007B52F4" w:rsidRPr="00C72AF1" w14:paraId="6957939C" w14:textId="77777777" w:rsidTr="00CD7CDC">
        <w:trPr>
          <w:trHeight w:val="253"/>
        </w:trPr>
        <w:tc>
          <w:tcPr>
            <w:tcW w:w="708" w:type="dxa"/>
            <w:vMerge w:val="restart"/>
            <w:tcBorders>
              <w:top w:val="single" w:sz="4" w:space="0" w:color="auto"/>
              <w:left w:val="single" w:sz="4" w:space="0" w:color="auto"/>
              <w:right w:val="single" w:sz="4" w:space="0" w:color="auto"/>
            </w:tcBorders>
            <w:shd w:val="clear" w:color="auto" w:fill="auto"/>
          </w:tcPr>
          <w:p w14:paraId="16F2F93F" w14:textId="1FFE4D8B" w:rsidR="007B52F4" w:rsidRPr="00C72AF1" w:rsidRDefault="007B52F4" w:rsidP="00CD7CDC">
            <w:pPr>
              <w:pStyle w:val="ListParagraph"/>
              <w:numPr>
                <w:ilvl w:val="2"/>
                <w:numId w:val="53"/>
              </w:numPr>
              <w:tabs>
                <w:tab w:val="left" w:pos="425"/>
                <w:tab w:val="left" w:pos="709"/>
                <w:tab w:val="left" w:pos="851"/>
                <w:tab w:val="left" w:pos="993"/>
                <w:tab w:val="left" w:pos="1418"/>
                <w:tab w:val="left" w:pos="1843"/>
                <w:tab w:val="left" w:pos="2410"/>
              </w:tabs>
              <w:spacing w:line="240" w:lineRule="auto"/>
              <w:jc w:val="both"/>
            </w:pPr>
          </w:p>
        </w:tc>
        <w:tc>
          <w:tcPr>
            <w:tcW w:w="9640" w:type="dxa"/>
            <w:tcBorders>
              <w:top w:val="single" w:sz="4" w:space="0" w:color="auto"/>
              <w:left w:val="single" w:sz="4" w:space="0" w:color="auto"/>
              <w:bottom w:val="single" w:sz="4" w:space="0" w:color="auto"/>
              <w:right w:val="single" w:sz="4" w:space="0" w:color="auto"/>
            </w:tcBorders>
            <w:shd w:val="clear" w:color="auto" w:fill="auto"/>
          </w:tcPr>
          <w:p w14:paraId="1D66EEC2" w14:textId="77777777" w:rsidR="009E3593" w:rsidRPr="00C72AF1" w:rsidRDefault="009E3593" w:rsidP="00CD7CDC">
            <w:pPr>
              <w:tabs>
                <w:tab w:val="left" w:pos="710"/>
              </w:tabs>
              <w:ind w:left="7"/>
              <w:jc w:val="both"/>
              <w:rPr>
                <w:i/>
                <w:iCs/>
                <w:color w:val="000000" w:themeColor="text1"/>
                <w:szCs w:val="24"/>
              </w:rPr>
            </w:pPr>
            <w:r w:rsidRPr="00C72AF1">
              <w:rPr>
                <w:i/>
                <w:iCs/>
                <w:color w:val="000000" w:themeColor="text1"/>
                <w:szCs w:val="24"/>
              </w:rPr>
              <w:t>Pagrindinis vertinimo klausimas:</w:t>
            </w:r>
          </w:p>
          <w:p w14:paraId="02509B04" w14:textId="3F0D927A" w:rsidR="007B52F4" w:rsidRPr="00C72AF1" w:rsidRDefault="009E3593" w:rsidP="00CD7CDC">
            <w:pPr>
              <w:tabs>
                <w:tab w:val="left" w:pos="710"/>
              </w:tabs>
              <w:ind w:left="7"/>
              <w:jc w:val="both"/>
              <w:rPr>
                <w:i/>
                <w:iCs/>
                <w:color w:val="000000" w:themeColor="text1"/>
                <w:szCs w:val="24"/>
              </w:rPr>
            </w:pPr>
            <w:r w:rsidRPr="00C72AF1">
              <w:rPr>
                <w:i/>
                <w:iCs/>
                <w:color w:val="000000" w:themeColor="text1"/>
                <w:szCs w:val="24"/>
              </w:rPr>
              <w:t xml:space="preserve"> </w:t>
            </w:r>
            <w:r w:rsidRPr="00C72AF1">
              <w:rPr>
                <w:b/>
                <w:bCs/>
                <w:i/>
                <w:iCs/>
                <w:color w:val="000000" w:themeColor="text1"/>
                <w:szCs w:val="24"/>
              </w:rPr>
              <w:t xml:space="preserve">4. Koks veiksmingiausias būsto prieinamumo didinimo politikos įgyvendinimo mechanizmas? </w:t>
            </w:r>
          </w:p>
        </w:tc>
      </w:tr>
      <w:tr w:rsidR="007B52F4" w:rsidRPr="00C72AF1" w14:paraId="0EDAF54B" w14:textId="77777777" w:rsidTr="00CD7CDC">
        <w:trPr>
          <w:trHeight w:val="253"/>
        </w:trPr>
        <w:tc>
          <w:tcPr>
            <w:tcW w:w="708" w:type="dxa"/>
            <w:vMerge/>
            <w:tcBorders>
              <w:left w:val="single" w:sz="4" w:space="0" w:color="auto"/>
              <w:right w:val="single" w:sz="4" w:space="0" w:color="auto"/>
            </w:tcBorders>
            <w:shd w:val="clear" w:color="auto" w:fill="auto"/>
          </w:tcPr>
          <w:p w14:paraId="20FE834B" w14:textId="77777777" w:rsidR="007B52F4" w:rsidRPr="00C72AF1" w:rsidRDefault="007B52F4" w:rsidP="00CD7CDC">
            <w:pPr>
              <w:numPr>
                <w:ilvl w:val="2"/>
                <w:numId w:val="53"/>
              </w:numPr>
              <w:tabs>
                <w:tab w:val="left" w:pos="425"/>
                <w:tab w:val="left" w:pos="709"/>
                <w:tab w:val="left" w:pos="851"/>
                <w:tab w:val="left" w:pos="993"/>
                <w:tab w:val="left" w:pos="1418"/>
                <w:tab w:val="left" w:pos="1843"/>
                <w:tab w:val="left" w:pos="2410"/>
              </w:tabs>
              <w:suppressAutoHyphens w:val="0"/>
              <w:contextualSpacing/>
              <w:jc w:val="both"/>
              <w:rPr>
                <w:szCs w:val="24"/>
              </w:rPr>
            </w:pPr>
          </w:p>
        </w:tc>
        <w:tc>
          <w:tcPr>
            <w:tcW w:w="9640" w:type="dxa"/>
            <w:tcBorders>
              <w:top w:val="single" w:sz="4" w:space="0" w:color="auto"/>
              <w:left w:val="single" w:sz="4" w:space="0" w:color="auto"/>
              <w:bottom w:val="single" w:sz="4" w:space="0" w:color="auto"/>
              <w:right w:val="single" w:sz="4" w:space="0" w:color="auto"/>
            </w:tcBorders>
            <w:shd w:val="clear" w:color="auto" w:fill="auto"/>
          </w:tcPr>
          <w:p w14:paraId="0F32C3D8" w14:textId="77777777" w:rsidR="00BC1D68" w:rsidRPr="00C72AF1" w:rsidRDefault="00BC1D68" w:rsidP="00CD7CDC">
            <w:pPr>
              <w:tabs>
                <w:tab w:val="left" w:pos="710"/>
              </w:tabs>
              <w:ind w:left="7"/>
              <w:jc w:val="both"/>
              <w:rPr>
                <w:i/>
                <w:iCs/>
                <w:color w:val="000000" w:themeColor="text1"/>
                <w:szCs w:val="24"/>
              </w:rPr>
            </w:pPr>
            <w:r w:rsidRPr="00C72AF1">
              <w:rPr>
                <w:i/>
                <w:iCs/>
                <w:color w:val="000000" w:themeColor="text1"/>
                <w:szCs w:val="24"/>
              </w:rPr>
              <w:t>Užduotis:</w:t>
            </w:r>
          </w:p>
          <w:p w14:paraId="6E9B4BC7" w14:textId="403E7435" w:rsidR="007B52F4" w:rsidRPr="00C72AF1" w:rsidRDefault="00CD7CDC" w:rsidP="00CD7CDC">
            <w:pPr>
              <w:tabs>
                <w:tab w:val="left" w:pos="710"/>
              </w:tabs>
              <w:jc w:val="both"/>
              <w:rPr>
                <w:color w:val="000000" w:themeColor="text1"/>
                <w:szCs w:val="24"/>
              </w:rPr>
            </w:pPr>
            <w:r w:rsidRPr="00C72AF1">
              <w:rPr>
                <w:color w:val="000000" w:themeColor="text1"/>
                <w:szCs w:val="24"/>
              </w:rPr>
              <w:t xml:space="preserve">2.3.4.1. </w:t>
            </w:r>
            <w:r w:rsidR="009E3593" w:rsidRPr="00C72AF1">
              <w:rPr>
                <w:color w:val="000000" w:themeColor="text1"/>
                <w:szCs w:val="24"/>
              </w:rPr>
              <w:t>Įvertinti valstybės / savivaldybių finansines biudžeto galimybes ir potencialą teikti ir vystyti būsto prieinamumo didinimo paslaugas, įskaitant papildomus pajamų šaltinius, galimybes juos panaudoti išlaidoms dengti, būsimus įsipareigojimus ir galimybes juos didinti, skolinius įsipareigojimus, priemones būsto prieinamumo paslaugoms teikti perspektyvoje.</w:t>
            </w:r>
          </w:p>
          <w:p w14:paraId="5EFF9A9A" w14:textId="6FC3A919" w:rsidR="00BC1D68" w:rsidRPr="00C72AF1" w:rsidRDefault="00CD7CDC" w:rsidP="00CD7CDC">
            <w:pPr>
              <w:tabs>
                <w:tab w:val="left" w:pos="710"/>
              </w:tabs>
              <w:ind w:left="7"/>
              <w:jc w:val="both"/>
              <w:rPr>
                <w:color w:val="000000" w:themeColor="text1"/>
                <w:szCs w:val="24"/>
              </w:rPr>
            </w:pPr>
            <w:r w:rsidRPr="00C72AF1">
              <w:rPr>
                <w:rFonts w:eastAsia="Calibri"/>
                <w:szCs w:val="24"/>
              </w:rPr>
              <w:t>2.3.4.</w:t>
            </w:r>
            <w:r w:rsidR="00DE62AD" w:rsidRPr="00C72AF1">
              <w:rPr>
                <w:rFonts w:eastAsia="Calibri"/>
                <w:szCs w:val="24"/>
              </w:rPr>
              <w:t>2. Į</w:t>
            </w:r>
            <w:r w:rsidR="00BC1D68" w:rsidRPr="00C72AF1">
              <w:rPr>
                <w:rFonts w:eastAsia="Calibri"/>
                <w:szCs w:val="24"/>
              </w:rPr>
              <w:t>vertinti kitų šalių (ne mažiau kaip trijų Europos</w:t>
            </w:r>
            <w:r w:rsidR="00BC1D68" w:rsidRPr="00C72AF1">
              <w:rPr>
                <w:rStyle w:val="FootnoteReference"/>
                <w:rFonts w:eastAsia="Calibri"/>
                <w:szCs w:val="24"/>
              </w:rPr>
              <w:footnoteReference w:id="12"/>
            </w:r>
            <w:r w:rsidR="00BC1D68" w:rsidRPr="00C72AF1">
              <w:rPr>
                <w:rFonts w:eastAsia="Calibri"/>
                <w:szCs w:val="24"/>
              </w:rPr>
              <w:t xml:space="preserve"> šalių) praktikoje naudojamas prieinamo kokybiško būsto </w:t>
            </w:r>
            <w:r w:rsidR="00BC1D68" w:rsidRPr="00C72AF1">
              <w:rPr>
                <w:szCs w:val="24"/>
              </w:rPr>
              <w:t>už prieinamą kainą plėtros</w:t>
            </w:r>
            <w:r w:rsidR="00BC1D68" w:rsidRPr="00C72AF1">
              <w:rPr>
                <w:rFonts w:eastAsia="Calibri"/>
                <w:szCs w:val="24"/>
              </w:rPr>
              <w:t xml:space="preserve"> ekonomin</w:t>
            </w:r>
            <w:r w:rsidR="003D703D">
              <w:rPr>
                <w:rFonts w:eastAsia="Calibri"/>
                <w:szCs w:val="24"/>
              </w:rPr>
              <w:t>e</w:t>
            </w:r>
            <w:r w:rsidR="00BC1D68" w:rsidRPr="00C72AF1">
              <w:rPr>
                <w:rFonts w:eastAsia="Calibri"/>
                <w:szCs w:val="24"/>
              </w:rPr>
              <w:t xml:space="preserve">s schemas, jų finansavimo šaltinius, valstybės ir </w:t>
            </w:r>
            <w:r w:rsidR="00BC1D68" w:rsidRPr="00C72AF1">
              <w:rPr>
                <w:szCs w:val="24"/>
              </w:rPr>
              <w:t xml:space="preserve">valstybių institucijų, nekilnojamojo turto vystytojų bei </w:t>
            </w:r>
            <w:r w:rsidR="00BC1D68" w:rsidRPr="00C72AF1">
              <w:rPr>
                <w:rFonts w:eastAsia="Calibri"/>
                <w:szCs w:val="24"/>
              </w:rPr>
              <w:t>gyventojų dalyvavimo mechanizmus, bei galimybes naudoti panašias schemas Lietuvoje.</w:t>
            </w:r>
          </w:p>
        </w:tc>
      </w:tr>
      <w:tr w:rsidR="007B52F4" w:rsidRPr="00C72AF1" w14:paraId="12B8B860" w14:textId="77777777" w:rsidTr="00CD7CDC">
        <w:tc>
          <w:tcPr>
            <w:tcW w:w="708" w:type="dxa"/>
            <w:vMerge/>
            <w:tcBorders>
              <w:left w:val="single" w:sz="4" w:space="0" w:color="auto"/>
              <w:right w:val="single" w:sz="4" w:space="0" w:color="auto"/>
            </w:tcBorders>
            <w:shd w:val="clear" w:color="auto" w:fill="auto"/>
          </w:tcPr>
          <w:p w14:paraId="2CC8EB29" w14:textId="77777777" w:rsidR="007B52F4" w:rsidRPr="00C72AF1" w:rsidRDefault="007B52F4" w:rsidP="00CD7CDC">
            <w:pPr>
              <w:tabs>
                <w:tab w:val="left" w:pos="851"/>
                <w:tab w:val="left" w:pos="993"/>
                <w:tab w:val="left" w:pos="1418"/>
                <w:tab w:val="left" w:pos="1843"/>
                <w:tab w:val="left" w:pos="2410"/>
              </w:tabs>
              <w:jc w:val="center"/>
              <w:rPr>
                <w:szCs w:val="24"/>
              </w:rPr>
            </w:pPr>
          </w:p>
        </w:tc>
        <w:tc>
          <w:tcPr>
            <w:tcW w:w="9640" w:type="dxa"/>
            <w:tcBorders>
              <w:top w:val="single" w:sz="4" w:space="0" w:color="auto"/>
              <w:left w:val="single" w:sz="4" w:space="0" w:color="auto"/>
              <w:bottom w:val="single" w:sz="4" w:space="0" w:color="auto"/>
              <w:right w:val="single" w:sz="4" w:space="0" w:color="auto"/>
            </w:tcBorders>
            <w:shd w:val="clear" w:color="auto" w:fill="auto"/>
          </w:tcPr>
          <w:p w14:paraId="2E7749FF" w14:textId="77777777" w:rsidR="00DE62AD" w:rsidRPr="00C72AF1" w:rsidRDefault="00DE62AD" w:rsidP="00CD7CDC">
            <w:pPr>
              <w:pStyle w:val="ListParagraph"/>
              <w:tabs>
                <w:tab w:val="left" w:pos="599"/>
              </w:tabs>
              <w:spacing w:line="240" w:lineRule="auto"/>
              <w:ind w:left="0"/>
              <w:jc w:val="both"/>
              <w:rPr>
                <w:i/>
                <w:iCs/>
              </w:rPr>
            </w:pPr>
            <w:r w:rsidRPr="00C72AF1">
              <w:rPr>
                <w:i/>
                <w:iCs/>
              </w:rPr>
              <w:t>Detalizuojantys klausimai:</w:t>
            </w:r>
          </w:p>
          <w:p w14:paraId="41FBA6AE" w14:textId="54788446" w:rsidR="00FD1CEE" w:rsidRPr="00C72AF1" w:rsidRDefault="00BC1D68" w:rsidP="00CD7CDC">
            <w:pPr>
              <w:pStyle w:val="ListParagraph"/>
              <w:tabs>
                <w:tab w:val="left" w:pos="599"/>
              </w:tabs>
              <w:spacing w:line="240" w:lineRule="auto"/>
              <w:ind w:left="0"/>
              <w:jc w:val="both"/>
            </w:pPr>
            <w:r w:rsidRPr="00C72AF1">
              <w:t>4.</w:t>
            </w:r>
            <w:r w:rsidR="00FD1CEE" w:rsidRPr="00C72AF1">
              <w:t>1.</w:t>
            </w:r>
            <w:r w:rsidR="00FD1CEE" w:rsidRPr="00C72AF1">
              <w:tab/>
              <w:t>Kaip galima efektyviau naudoti valstybės ir savivaldybių lėšas būsto prieinamumo plėtrai? Kokios finansavimo optimizavimo priemonės galėtų būti taikomos?</w:t>
            </w:r>
          </w:p>
          <w:p w14:paraId="6E36435D" w14:textId="1E585F98" w:rsidR="00FD1CEE" w:rsidRPr="00C72AF1" w:rsidRDefault="00BC1D68" w:rsidP="00CD7CDC">
            <w:pPr>
              <w:pStyle w:val="ListParagraph"/>
              <w:tabs>
                <w:tab w:val="left" w:pos="599"/>
              </w:tabs>
              <w:spacing w:line="240" w:lineRule="auto"/>
              <w:ind w:left="0"/>
              <w:jc w:val="both"/>
            </w:pPr>
            <w:r w:rsidRPr="00C72AF1">
              <w:t>4.</w:t>
            </w:r>
            <w:r w:rsidR="00FD1CEE" w:rsidRPr="00C72AF1">
              <w:t>2.</w:t>
            </w:r>
            <w:r w:rsidR="00FD1CEE" w:rsidRPr="00C72AF1">
              <w:tab/>
              <w:t>Kaip būtų galima sumažinti su būstu susijusias išlaidas tiek gyventojams, tiek valstybei ir savivaldybėms? Kokie ekonominiai ir teisiniai instrumentai galėtų padėti pasiekti šį tikslą?</w:t>
            </w:r>
          </w:p>
          <w:p w14:paraId="32C3450A" w14:textId="09A3EB07" w:rsidR="00FD1CEE" w:rsidRPr="00C72AF1" w:rsidRDefault="00BC1D68" w:rsidP="00CD7CDC">
            <w:pPr>
              <w:pStyle w:val="ListParagraph"/>
              <w:tabs>
                <w:tab w:val="left" w:pos="599"/>
              </w:tabs>
              <w:spacing w:line="240" w:lineRule="auto"/>
              <w:ind w:left="0"/>
              <w:jc w:val="both"/>
            </w:pPr>
            <w:r w:rsidRPr="00C72AF1">
              <w:lastRenderedPageBreak/>
              <w:t>4.</w:t>
            </w:r>
            <w:r w:rsidR="00FD1CEE" w:rsidRPr="00C72AF1">
              <w:t>3.</w:t>
            </w:r>
            <w:r w:rsidR="00FD1CEE" w:rsidRPr="00C72AF1">
              <w:tab/>
              <w:t>Kokios yra alternatyvios būsto prieinamumo didinimo priemonės, kurios nereikalautų didesnio valstybės ir savivaldybių finansavimo?</w:t>
            </w:r>
          </w:p>
          <w:p w14:paraId="083C6D06" w14:textId="356DE3C1" w:rsidR="00FD1CEE" w:rsidRPr="00C72AF1" w:rsidRDefault="00BC1D68" w:rsidP="00CD7CDC">
            <w:pPr>
              <w:pStyle w:val="ListParagraph"/>
              <w:tabs>
                <w:tab w:val="left" w:pos="599"/>
              </w:tabs>
              <w:spacing w:line="240" w:lineRule="auto"/>
              <w:ind w:left="0"/>
              <w:jc w:val="both"/>
            </w:pPr>
            <w:r w:rsidRPr="00C72AF1">
              <w:t>4.</w:t>
            </w:r>
            <w:r w:rsidR="00FD1CEE" w:rsidRPr="00C72AF1">
              <w:t>4.</w:t>
            </w:r>
            <w:r w:rsidR="00FD1CEE" w:rsidRPr="00C72AF1">
              <w:tab/>
              <w:t>Kokie būsto politikos modeliai ir finansavimo schemos yra taikomos Europos šalyse? Kokie jų privalumai ir trūkumai bei pritaikymo galimybės Lietuvoje?</w:t>
            </w:r>
          </w:p>
          <w:p w14:paraId="4AEB473C" w14:textId="0736FBA5" w:rsidR="007015F7" w:rsidRPr="00C72AF1" w:rsidRDefault="00BC1D68" w:rsidP="00CD7CDC">
            <w:pPr>
              <w:pStyle w:val="ListParagraph"/>
              <w:tabs>
                <w:tab w:val="left" w:pos="599"/>
              </w:tabs>
              <w:spacing w:line="240" w:lineRule="auto"/>
              <w:ind w:left="0"/>
              <w:jc w:val="both"/>
            </w:pPr>
            <w:r w:rsidRPr="00C72AF1">
              <w:t>4.</w:t>
            </w:r>
            <w:r w:rsidR="00FD1CEE" w:rsidRPr="00C72AF1">
              <w:t>5.</w:t>
            </w:r>
            <w:r w:rsidR="00FD1CEE" w:rsidRPr="00C72AF1">
              <w:tab/>
              <w:t>Kaip galima pagerinti valstybės ir savivaldybių investicijų į būsto prieinamumo politiką efektyvumą? Koks optimalus išlaidų ir naudos santykis?</w:t>
            </w:r>
          </w:p>
          <w:p w14:paraId="5572EB0C" w14:textId="403B257C" w:rsidR="007015F7" w:rsidRPr="00C72AF1" w:rsidRDefault="00BC1D68" w:rsidP="00CD7CDC">
            <w:pPr>
              <w:pStyle w:val="ListParagraph"/>
              <w:tabs>
                <w:tab w:val="left" w:pos="599"/>
              </w:tabs>
              <w:spacing w:line="240" w:lineRule="auto"/>
              <w:ind w:left="0"/>
              <w:jc w:val="both"/>
            </w:pPr>
            <w:r w:rsidRPr="00C72AF1">
              <w:t>4.</w:t>
            </w:r>
            <w:r w:rsidR="007015F7" w:rsidRPr="00C72AF1">
              <w:t>6. Kokia yra atsakingų institucijų ir organizacijų, dalyvaujančių būsto prieinamumo politikoje, institucinė schema Lietuvoje? Kaip būtų galima pagerinti koordinavimą tarp skirtingų valdžios lygių (nacionalinės, regioninės, savivaldybių) bei privačių ir nevyriausybinių subjektų?</w:t>
            </w:r>
          </w:p>
          <w:p w14:paraId="32F2411D" w14:textId="0F377399" w:rsidR="001E5741" w:rsidRPr="00C72AF1" w:rsidRDefault="00BC1D68" w:rsidP="00CD7CDC">
            <w:pPr>
              <w:pStyle w:val="ListParagraph"/>
              <w:spacing w:after="0" w:line="240" w:lineRule="auto"/>
              <w:ind w:left="0"/>
              <w:jc w:val="both"/>
            </w:pPr>
            <w:r w:rsidRPr="00C72AF1">
              <w:t>4.</w:t>
            </w:r>
            <w:r w:rsidR="007015F7" w:rsidRPr="00C72AF1">
              <w:t>7</w:t>
            </w:r>
            <w:r w:rsidR="00FD1CEE" w:rsidRPr="00C72AF1">
              <w:t>.</w:t>
            </w:r>
            <w:r w:rsidR="00FD1CEE" w:rsidRPr="00C72AF1">
              <w:tab/>
              <w:t>Koks turėtų būti ilgalaikis būsto prieinamumo politikos balansas tarp pagrindinio būsto užtikrinimo ir papildomų tvarumo priemonių skatinimo? Ar verta investuoti į energinio efektyvumo ir tvarių technologijų integravimą?</w:t>
            </w:r>
          </w:p>
        </w:tc>
      </w:tr>
      <w:tr w:rsidR="00343338" w:rsidRPr="00C72AF1" w14:paraId="460BF266" w14:textId="77777777" w:rsidTr="00CD7CDC">
        <w:tc>
          <w:tcPr>
            <w:tcW w:w="708" w:type="dxa"/>
            <w:vMerge w:val="restart"/>
            <w:tcBorders>
              <w:top w:val="single" w:sz="4" w:space="0" w:color="auto"/>
              <w:left w:val="single" w:sz="4" w:space="0" w:color="auto"/>
              <w:right w:val="single" w:sz="4" w:space="0" w:color="auto"/>
            </w:tcBorders>
            <w:shd w:val="clear" w:color="auto" w:fill="auto"/>
          </w:tcPr>
          <w:p w14:paraId="54C52920" w14:textId="77777777" w:rsidR="00343338" w:rsidRPr="00C72AF1" w:rsidRDefault="00343338" w:rsidP="00CD7CDC">
            <w:pPr>
              <w:numPr>
                <w:ilvl w:val="2"/>
                <w:numId w:val="53"/>
              </w:numPr>
              <w:tabs>
                <w:tab w:val="left" w:pos="425"/>
                <w:tab w:val="left" w:pos="709"/>
                <w:tab w:val="left" w:pos="851"/>
                <w:tab w:val="left" w:pos="993"/>
                <w:tab w:val="left" w:pos="1418"/>
                <w:tab w:val="left" w:pos="1843"/>
                <w:tab w:val="left" w:pos="2410"/>
              </w:tabs>
              <w:suppressAutoHyphens w:val="0"/>
              <w:contextualSpacing/>
              <w:jc w:val="both"/>
              <w:rPr>
                <w:szCs w:val="24"/>
              </w:rPr>
            </w:pPr>
          </w:p>
        </w:tc>
        <w:tc>
          <w:tcPr>
            <w:tcW w:w="9640" w:type="dxa"/>
            <w:tcBorders>
              <w:top w:val="single" w:sz="4" w:space="0" w:color="auto"/>
              <w:left w:val="single" w:sz="4" w:space="0" w:color="auto"/>
              <w:bottom w:val="single" w:sz="4" w:space="0" w:color="auto"/>
              <w:right w:val="single" w:sz="4" w:space="0" w:color="auto"/>
            </w:tcBorders>
            <w:shd w:val="clear" w:color="auto" w:fill="auto"/>
          </w:tcPr>
          <w:p w14:paraId="6E9B3D99" w14:textId="77777777" w:rsidR="00D929EB" w:rsidRPr="00C72AF1" w:rsidRDefault="00D929EB" w:rsidP="00CD7CDC">
            <w:pPr>
              <w:jc w:val="both"/>
              <w:rPr>
                <w:i/>
                <w:iCs/>
                <w:color w:val="000000" w:themeColor="text1"/>
                <w:szCs w:val="24"/>
              </w:rPr>
            </w:pPr>
            <w:r w:rsidRPr="00C72AF1">
              <w:rPr>
                <w:i/>
                <w:iCs/>
                <w:color w:val="000000" w:themeColor="text1"/>
                <w:szCs w:val="24"/>
              </w:rPr>
              <w:t xml:space="preserve">Pagrindinis vertinimo klausimas: </w:t>
            </w:r>
          </w:p>
          <w:p w14:paraId="2AC79781" w14:textId="095E8AFA" w:rsidR="00343338" w:rsidRPr="00C72AF1" w:rsidRDefault="00D929EB" w:rsidP="00CD7CDC">
            <w:pPr>
              <w:jc w:val="both"/>
              <w:rPr>
                <w:rFonts w:eastAsia="Calibri"/>
                <w:i/>
                <w:iCs/>
                <w:szCs w:val="24"/>
              </w:rPr>
            </w:pPr>
            <w:r w:rsidRPr="00C72AF1">
              <w:rPr>
                <w:b/>
                <w:bCs/>
                <w:color w:val="000000" w:themeColor="text1"/>
                <w:szCs w:val="24"/>
              </w:rPr>
              <w:t xml:space="preserve">5. </w:t>
            </w:r>
            <w:r w:rsidRPr="00C72AF1">
              <w:rPr>
                <w:i/>
                <w:iCs/>
                <w:color w:val="000000" w:themeColor="text1"/>
                <w:szCs w:val="24"/>
              </w:rPr>
              <w:t xml:space="preserve"> </w:t>
            </w:r>
            <w:r w:rsidRPr="00C72AF1">
              <w:rPr>
                <w:rFonts w:eastAsia="Calibri"/>
                <w:b/>
                <w:bCs/>
                <w:i/>
                <w:iCs/>
                <w:szCs w:val="24"/>
              </w:rPr>
              <w:t xml:space="preserve">Kokios efektyviausios ilgalaikės būsto prieinamumo strateginės kryptys ir kokia efektyviausia intervencijų schema? </w:t>
            </w:r>
          </w:p>
        </w:tc>
      </w:tr>
      <w:tr w:rsidR="00620DB4" w:rsidRPr="00C72AF1" w14:paraId="4FB5E9B3" w14:textId="77777777" w:rsidTr="00CD7CDC">
        <w:tc>
          <w:tcPr>
            <w:tcW w:w="708" w:type="dxa"/>
            <w:vMerge/>
            <w:tcBorders>
              <w:top w:val="single" w:sz="4" w:space="0" w:color="auto"/>
              <w:left w:val="single" w:sz="4" w:space="0" w:color="auto"/>
              <w:right w:val="single" w:sz="4" w:space="0" w:color="auto"/>
            </w:tcBorders>
            <w:shd w:val="clear" w:color="auto" w:fill="auto"/>
          </w:tcPr>
          <w:p w14:paraId="19DA4703" w14:textId="77777777" w:rsidR="00620DB4" w:rsidRPr="00C72AF1" w:rsidRDefault="00620DB4" w:rsidP="00CD7CDC">
            <w:pPr>
              <w:numPr>
                <w:ilvl w:val="2"/>
                <w:numId w:val="53"/>
              </w:numPr>
              <w:tabs>
                <w:tab w:val="left" w:pos="425"/>
                <w:tab w:val="left" w:pos="709"/>
                <w:tab w:val="left" w:pos="851"/>
                <w:tab w:val="left" w:pos="993"/>
                <w:tab w:val="left" w:pos="1418"/>
                <w:tab w:val="left" w:pos="1843"/>
                <w:tab w:val="left" w:pos="2410"/>
              </w:tabs>
              <w:suppressAutoHyphens w:val="0"/>
              <w:contextualSpacing/>
              <w:jc w:val="both"/>
              <w:rPr>
                <w:szCs w:val="24"/>
              </w:rPr>
            </w:pPr>
          </w:p>
        </w:tc>
        <w:tc>
          <w:tcPr>
            <w:tcW w:w="9640" w:type="dxa"/>
            <w:tcBorders>
              <w:top w:val="single" w:sz="4" w:space="0" w:color="auto"/>
              <w:left w:val="single" w:sz="4" w:space="0" w:color="auto"/>
              <w:bottom w:val="single" w:sz="4" w:space="0" w:color="auto"/>
              <w:right w:val="single" w:sz="4" w:space="0" w:color="auto"/>
            </w:tcBorders>
            <w:shd w:val="clear" w:color="auto" w:fill="auto"/>
          </w:tcPr>
          <w:p w14:paraId="01B9EB57" w14:textId="77777777" w:rsidR="00D929EB" w:rsidRPr="00C72AF1" w:rsidRDefault="00D929EB" w:rsidP="00CD7CDC">
            <w:pPr>
              <w:jc w:val="both"/>
              <w:rPr>
                <w:rFonts w:eastAsia="Calibri"/>
                <w:i/>
                <w:iCs/>
                <w:szCs w:val="24"/>
              </w:rPr>
            </w:pPr>
            <w:r w:rsidRPr="00C72AF1">
              <w:rPr>
                <w:rFonts w:eastAsia="Calibri"/>
                <w:i/>
                <w:iCs/>
                <w:szCs w:val="24"/>
              </w:rPr>
              <w:t>Užduotis:</w:t>
            </w:r>
          </w:p>
          <w:p w14:paraId="347FB64A" w14:textId="6957B62D" w:rsidR="00620DB4" w:rsidRPr="00C72AF1" w:rsidRDefault="00616140" w:rsidP="00CD7CDC">
            <w:pPr>
              <w:jc w:val="both"/>
              <w:rPr>
                <w:szCs w:val="24"/>
              </w:rPr>
            </w:pPr>
            <w:r w:rsidRPr="00C72AF1">
              <w:rPr>
                <w:rFonts w:eastAsia="Calibri"/>
                <w:szCs w:val="24"/>
              </w:rPr>
              <w:t xml:space="preserve">1. </w:t>
            </w:r>
            <w:r w:rsidR="00D929EB" w:rsidRPr="00C72AF1">
              <w:rPr>
                <w:rFonts w:eastAsia="Calibri"/>
                <w:szCs w:val="24"/>
              </w:rPr>
              <w:t>Pateikti pasiūlymus / rekomendacijas / priemonių planus ilgalaikei būsto prieinamumo politikai gerinti ir tai įgyvendinti, atsižvelgiant į politinius, tarpinstitucinio</w:t>
            </w:r>
            <w:r w:rsidR="003D703D">
              <w:rPr>
                <w:rFonts w:eastAsia="Calibri"/>
                <w:szCs w:val="24"/>
              </w:rPr>
              <w:t xml:space="preserve"> </w:t>
            </w:r>
            <w:r w:rsidR="00D929EB" w:rsidRPr="00C72AF1">
              <w:rPr>
                <w:rFonts w:eastAsia="Calibri"/>
                <w:szCs w:val="24"/>
              </w:rPr>
              <w:t>/</w:t>
            </w:r>
            <w:r w:rsidR="003D703D">
              <w:rPr>
                <w:rFonts w:eastAsia="Calibri"/>
                <w:szCs w:val="24"/>
              </w:rPr>
              <w:t xml:space="preserve"> </w:t>
            </w:r>
            <w:r w:rsidR="00D929EB" w:rsidRPr="00C72AF1">
              <w:rPr>
                <w:rFonts w:eastAsia="Calibri"/>
                <w:szCs w:val="24"/>
              </w:rPr>
              <w:t>savivaldos bendradarbiavimo, ekonominius, socialinius, teisinius aspektus</w:t>
            </w:r>
            <w:r w:rsidR="00D929EB" w:rsidRPr="00C72AF1">
              <w:rPr>
                <w:szCs w:val="24"/>
              </w:rPr>
              <w:t xml:space="preserve">. </w:t>
            </w:r>
          </w:p>
          <w:p w14:paraId="65E2FAA1" w14:textId="7B5E38AC" w:rsidR="0019399C" w:rsidRPr="00C72AF1" w:rsidRDefault="00616140" w:rsidP="00CD7CDC">
            <w:pPr>
              <w:jc w:val="both"/>
              <w:rPr>
                <w:szCs w:val="24"/>
              </w:rPr>
            </w:pPr>
            <w:r w:rsidRPr="00C72AF1">
              <w:rPr>
                <w:szCs w:val="24"/>
              </w:rPr>
              <w:t xml:space="preserve">2. </w:t>
            </w:r>
            <w:r w:rsidR="0019399C" w:rsidRPr="00C72AF1">
              <w:rPr>
                <w:szCs w:val="24"/>
              </w:rPr>
              <w:t>Pasiūlyti būsto politikos strategin</w:t>
            </w:r>
            <w:r w:rsidRPr="00C72AF1">
              <w:rPr>
                <w:szCs w:val="24"/>
              </w:rPr>
              <w:t>iu</w:t>
            </w:r>
            <w:r w:rsidR="0019399C" w:rsidRPr="00C72AF1">
              <w:rPr>
                <w:szCs w:val="24"/>
              </w:rPr>
              <w:t xml:space="preserve">s tikslus, </w:t>
            </w:r>
            <w:r w:rsidRPr="00C72AF1">
              <w:rPr>
                <w:szCs w:val="24"/>
              </w:rPr>
              <w:t>uždavinius</w:t>
            </w:r>
            <w:r w:rsidR="0019399C" w:rsidRPr="00C72AF1">
              <w:rPr>
                <w:szCs w:val="24"/>
              </w:rPr>
              <w:t xml:space="preserve">, </w:t>
            </w:r>
            <w:r w:rsidRPr="00C72AF1">
              <w:rPr>
                <w:szCs w:val="24"/>
              </w:rPr>
              <w:t>siekiamus rodiklius, reguliacines ir investicines priemones rodikliams pasiekti</w:t>
            </w:r>
            <w:r w:rsidR="0019399C" w:rsidRPr="00C72AF1">
              <w:rPr>
                <w:szCs w:val="24"/>
              </w:rPr>
              <w:t xml:space="preserve"> iki 2030 m., 2040 m., 2050 m.</w:t>
            </w:r>
            <w:r w:rsidRPr="00C72AF1">
              <w:rPr>
                <w:szCs w:val="24"/>
              </w:rPr>
              <w:t>, atsakingas institucijas</w:t>
            </w:r>
            <w:r w:rsidR="0019399C" w:rsidRPr="00C72AF1">
              <w:rPr>
                <w:szCs w:val="24"/>
              </w:rPr>
              <w:t xml:space="preserve"> </w:t>
            </w:r>
          </w:p>
        </w:tc>
      </w:tr>
      <w:tr w:rsidR="00343338" w:rsidRPr="00C72AF1" w14:paraId="24A343E9" w14:textId="77777777" w:rsidTr="00CD7CDC">
        <w:tc>
          <w:tcPr>
            <w:tcW w:w="708" w:type="dxa"/>
            <w:vMerge/>
            <w:tcBorders>
              <w:left w:val="single" w:sz="4" w:space="0" w:color="auto"/>
              <w:bottom w:val="single" w:sz="4" w:space="0" w:color="auto"/>
              <w:right w:val="single" w:sz="4" w:space="0" w:color="auto"/>
            </w:tcBorders>
            <w:shd w:val="clear" w:color="auto" w:fill="auto"/>
          </w:tcPr>
          <w:p w14:paraId="2FDAAD0A" w14:textId="77777777" w:rsidR="00343338" w:rsidRPr="00C72AF1" w:rsidRDefault="00343338" w:rsidP="00CD7CDC">
            <w:pPr>
              <w:tabs>
                <w:tab w:val="left" w:pos="425"/>
                <w:tab w:val="left" w:pos="709"/>
                <w:tab w:val="left" w:pos="851"/>
                <w:tab w:val="left" w:pos="993"/>
                <w:tab w:val="left" w:pos="1418"/>
                <w:tab w:val="left" w:pos="1843"/>
                <w:tab w:val="left" w:pos="2410"/>
              </w:tabs>
              <w:suppressAutoHyphens w:val="0"/>
              <w:contextualSpacing/>
              <w:jc w:val="both"/>
              <w:rPr>
                <w:szCs w:val="24"/>
              </w:rPr>
            </w:pPr>
          </w:p>
        </w:tc>
        <w:tc>
          <w:tcPr>
            <w:tcW w:w="9640" w:type="dxa"/>
            <w:tcBorders>
              <w:top w:val="single" w:sz="4" w:space="0" w:color="auto"/>
              <w:left w:val="single" w:sz="4" w:space="0" w:color="auto"/>
              <w:bottom w:val="single" w:sz="4" w:space="0" w:color="auto"/>
              <w:right w:val="single" w:sz="4" w:space="0" w:color="auto"/>
            </w:tcBorders>
            <w:shd w:val="clear" w:color="auto" w:fill="auto"/>
          </w:tcPr>
          <w:p w14:paraId="0E24CB36" w14:textId="303095EE" w:rsidR="00736185" w:rsidRPr="00C72AF1" w:rsidRDefault="0019399C" w:rsidP="00CD7CDC">
            <w:pPr>
              <w:jc w:val="both"/>
              <w:rPr>
                <w:szCs w:val="24"/>
              </w:rPr>
            </w:pPr>
            <w:r w:rsidRPr="00C72AF1">
              <w:rPr>
                <w:szCs w:val="24"/>
              </w:rPr>
              <w:t>5.</w:t>
            </w:r>
            <w:r w:rsidR="00736185" w:rsidRPr="00C72AF1">
              <w:rPr>
                <w:szCs w:val="24"/>
              </w:rPr>
              <w:t>1.</w:t>
            </w:r>
            <w:r w:rsidR="00736185" w:rsidRPr="00C72AF1">
              <w:rPr>
                <w:szCs w:val="24"/>
              </w:rPr>
              <w:tab/>
              <w:t>Kokie yra efektyviausi būsto įsigijimo ir nuomos modeliai prieinamumui didinti? Kokių priemonių reikia, kad šie modeliai būtų sėkmingai įgyvendinti Lietuvoje, atsižvelgiant į teisinę ir ekonominę aplinką?</w:t>
            </w:r>
          </w:p>
          <w:p w14:paraId="44180F8B" w14:textId="1F5C18CC" w:rsidR="00736185" w:rsidRPr="00C72AF1" w:rsidRDefault="0019399C" w:rsidP="00CD7CDC">
            <w:pPr>
              <w:jc w:val="both"/>
              <w:rPr>
                <w:szCs w:val="24"/>
              </w:rPr>
            </w:pPr>
            <w:r w:rsidRPr="00C72AF1">
              <w:rPr>
                <w:szCs w:val="24"/>
              </w:rPr>
              <w:t>5.</w:t>
            </w:r>
            <w:r w:rsidR="00736185" w:rsidRPr="00C72AF1">
              <w:rPr>
                <w:szCs w:val="24"/>
              </w:rPr>
              <w:t>2.</w:t>
            </w:r>
            <w:r w:rsidR="00736185" w:rsidRPr="00C72AF1">
              <w:rPr>
                <w:szCs w:val="24"/>
              </w:rPr>
              <w:tab/>
              <w:t>Kaip efektyviausiai reguliuoti ir skatinti investicijas į prieinamą būstą? Kokie finansiniai instrumentai galėtų pritraukti daugiau privačių investicijų į prieinamą būsto sektorių? Kokie reguliaciniai pokyčiai padėtų užtikrinti didesnį investuotojų įsitraukimą, nekeičiant rinkos pusiausvyros?</w:t>
            </w:r>
          </w:p>
          <w:p w14:paraId="5B290857" w14:textId="49928BB0" w:rsidR="00736185" w:rsidRPr="00C72AF1" w:rsidRDefault="0019399C" w:rsidP="00CD7CDC">
            <w:pPr>
              <w:jc w:val="both"/>
              <w:rPr>
                <w:szCs w:val="24"/>
              </w:rPr>
            </w:pPr>
            <w:r w:rsidRPr="00C72AF1">
              <w:rPr>
                <w:szCs w:val="24"/>
              </w:rPr>
              <w:t>5.</w:t>
            </w:r>
            <w:r w:rsidR="00284D8B" w:rsidRPr="00C72AF1">
              <w:rPr>
                <w:szCs w:val="24"/>
              </w:rPr>
              <w:t>3.</w:t>
            </w:r>
            <w:r w:rsidR="00284D8B" w:rsidRPr="00C72AF1">
              <w:rPr>
                <w:szCs w:val="24"/>
              </w:rPr>
              <w:tab/>
              <w:t>Kaip optimizuoti valstybės ir savivaldybių turto valdymą prieinamo būsto plėtrai? Kokios savivaldybių valdomos teritorijos ar pastatai galėtų būti konvertuoti į prieinamą būstą? Koks būtų efektyviausias mechanizmas, užtikrinantis ilgalaikį šio turto panaudojimą socialinėms reikmėms?</w:t>
            </w:r>
          </w:p>
          <w:p w14:paraId="564794AB" w14:textId="4BAD7316" w:rsidR="00736185" w:rsidRPr="00C72AF1" w:rsidRDefault="0019399C" w:rsidP="00CD7CDC">
            <w:pPr>
              <w:jc w:val="both"/>
              <w:rPr>
                <w:szCs w:val="24"/>
              </w:rPr>
            </w:pPr>
            <w:r w:rsidRPr="00C72AF1">
              <w:rPr>
                <w:szCs w:val="24"/>
              </w:rPr>
              <w:t>5.</w:t>
            </w:r>
            <w:r w:rsidR="00284D8B" w:rsidRPr="00C72AF1">
              <w:rPr>
                <w:szCs w:val="24"/>
              </w:rPr>
              <w:t>4.</w:t>
            </w:r>
            <w:r w:rsidR="00284D8B" w:rsidRPr="00C72AF1">
              <w:rPr>
                <w:szCs w:val="24"/>
              </w:rPr>
              <w:tab/>
              <w:t>Kuriose teritorijose ir kokiu mastu valstybė</w:t>
            </w:r>
            <w:r w:rsidR="003D703D">
              <w:rPr>
                <w:szCs w:val="24"/>
              </w:rPr>
              <w:t xml:space="preserve"> </w:t>
            </w:r>
            <w:r w:rsidR="00284D8B" w:rsidRPr="00C72AF1">
              <w:rPr>
                <w:szCs w:val="24"/>
              </w:rPr>
              <w:t>/</w:t>
            </w:r>
            <w:r w:rsidR="003D703D">
              <w:rPr>
                <w:szCs w:val="24"/>
              </w:rPr>
              <w:t xml:space="preserve"> </w:t>
            </w:r>
            <w:r w:rsidR="00284D8B" w:rsidRPr="00C72AF1">
              <w:rPr>
                <w:szCs w:val="24"/>
              </w:rPr>
              <w:t xml:space="preserve">savivaldybės turėtų prisidėti prie naujo būsto statybos? Kaip užtikrinti, kad būsto prieinamumo didinimas vyktų strategiškai, išvengiant rinkos iškraipymų? </w:t>
            </w:r>
            <w:r w:rsidR="00284D8B" w:rsidRPr="00C72AF1">
              <w:rPr>
                <w:szCs w:val="24"/>
              </w:rPr>
              <w:tab/>
              <w:t>Kokių priemonių reikėtų, siekiant subalansuoti būsto pasiūlą tarp didmiesčių, regionų ir priemiesčių zonų?</w:t>
            </w:r>
          </w:p>
          <w:p w14:paraId="31AEC306" w14:textId="7011D765" w:rsidR="00284D8B" w:rsidRPr="00C72AF1" w:rsidRDefault="0019399C" w:rsidP="00CD7CDC">
            <w:pPr>
              <w:jc w:val="both"/>
              <w:rPr>
                <w:szCs w:val="24"/>
              </w:rPr>
            </w:pPr>
            <w:r w:rsidRPr="00C72AF1">
              <w:rPr>
                <w:szCs w:val="24"/>
              </w:rPr>
              <w:t>5.</w:t>
            </w:r>
            <w:r w:rsidR="00284D8B" w:rsidRPr="00C72AF1">
              <w:rPr>
                <w:szCs w:val="24"/>
              </w:rPr>
              <w:t>5.</w:t>
            </w:r>
            <w:r w:rsidR="00284D8B" w:rsidRPr="00C72AF1">
              <w:rPr>
                <w:szCs w:val="24"/>
              </w:rPr>
              <w:tab/>
              <w:t>Kaip užtikrinti veiksmingą tarpsektorinį bendradarbiavimą įgyvendinant būsto prieinamumo strategiją? Kaip efektyviausiai paskirstyti atsakomybes tarp valstybės, savivaldybių, privačių investuotojų ir nevyriausybinių organizacijų? Kokios gerosios praktikos iš Europos šalių galėtų būti pritaikytos Lietuvoje, siekiant užtikrinti efektyvesnį institucijų bendradarbiavimą?</w:t>
            </w:r>
          </w:p>
          <w:p w14:paraId="732D1C4A" w14:textId="0C986F05" w:rsidR="00343338" w:rsidRPr="00C72AF1" w:rsidRDefault="0019399C" w:rsidP="00CD7CDC">
            <w:pPr>
              <w:jc w:val="both"/>
              <w:rPr>
                <w:szCs w:val="24"/>
              </w:rPr>
            </w:pPr>
            <w:r w:rsidRPr="00C72AF1">
              <w:rPr>
                <w:szCs w:val="24"/>
              </w:rPr>
              <w:t>5.</w:t>
            </w:r>
            <w:r w:rsidR="00447AF5" w:rsidRPr="00C72AF1">
              <w:rPr>
                <w:szCs w:val="24"/>
              </w:rPr>
              <w:t>6.</w:t>
            </w:r>
            <w:r w:rsidR="00447AF5" w:rsidRPr="00C72AF1">
              <w:rPr>
                <w:szCs w:val="24"/>
              </w:rPr>
              <w:tab/>
              <w:t>Kaip strategiškai skatinti inovacijas ir tvarumo priemones būsto politikoje? Kokie mechanizmai padėtų integruoti energinio efektyvumo, tvarumo ir kokybės standartus prieinamo būsto projektuose? Kaip užtikrinti, kad inovatyvūs sprendimai prisidėtų prie ilgalaikio būsto prieinamumo didinimo, išlaikant socialinį ir ekonominį tvarumą?</w:t>
            </w:r>
          </w:p>
        </w:tc>
      </w:tr>
      <w:tr w:rsidR="00343338" w:rsidRPr="00C72AF1" w14:paraId="26DE3358" w14:textId="77777777" w:rsidTr="00CD7CDC">
        <w:tc>
          <w:tcPr>
            <w:tcW w:w="708" w:type="dxa"/>
            <w:vMerge w:val="restart"/>
            <w:tcBorders>
              <w:top w:val="single" w:sz="4" w:space="0" w:color="auto"/>
              <w:left w:val="single" w:sz="4" w:space="0" w:color="auto"/>
              <w:right w:val="single" w:sz="4" w:space="0" w:color="auto"/>
            </w:tcBorders>
            <w:shd w:val="clear" w:color="auto" w:fill="auto"/>
          </w:tcPr>
          <w:p w14:paraId="6B70E721" w14:textId="01252DDC" w:rsidR="00343338" w:rsidRPr="00C72AF1" w:rsidRDefault="00343338" w:rsidP="00CD7CDC">
            <w:pPr>
              <w:numPr>
                <w:ilvl w:val="2"/>
                <w:numId w:val="53"/>
              </w:numPr>
              <w:tabs>
                <w:tab w:val="left" w:pos="425"/>
                <w:tab w:val="left" w:pos="709"/>
                <w:tab w:val="left" w:pos="851"/>
                <w:tab w:val="left" w:pos="993"/>
                <w:tab w:val="left" w:pos="1418"/>
                <w:tab w:val="left" w:pos="1843"/>
                <w:tab w:val="left" w:pos="2410"/>
              </w:tabs>
              <w:suppressAutoHyphens w:val="0"/>
              <w:contextualSpacing/>
              <w:jc w:val="center"/>
              <w:rPr>
                <w:szCs w:val="24"/>
              </w:rPr>
            </w:pPr>
          </w:p>
        </w:tc>
        <w:tc>
          <w:tcPr>
            <w:tcW w:w="9640" w:type="dxa"/>
            <w:tcBorders>
              <w:top w:val="single" w:sz="4" w:space="0" w:color="auto"/>
              <w:left w:val="single" w:sz="4" w:space="0" w:color="auto"/>
              <w:bottom w:val="single" w:sz="4" w:space="0" w:color="auto"/>
              <w:right w:val="single" w:sz="4" w:space="0" w:color="auto"/>
            </w:tcBorders>
            <w:shd w:val="clear" w:color="auto" w:fill="auto"/>
          </w:tcPr>
          <w:p w14:paraId="7A492662" w14:textId="77777777" w:rsidR="00D929EB" w:rsidRPr="00C72AF1" w:rsidRDefault="00D929EB" w:rsidP="00CD7CDC">
            <w:pPr>
              <w:tabs>
                <w:tab w:val="left" w:pos="710"/>
              </w:tabs>
              <w:jc w:val="both"/>
              <w:rPr>
                <w:bCs/>
                <w:i/>
                <w:iCs/>
                <w:szCs w:val="24"/>
              </w:rPr>
            </w:pPr>
            <w:r w:rsidRPr="00C72AF1">
              <w:rPr>
                <w:bCs/>
                <w:i/>
                <w:iCs/>
                <w:szCs w:val="24"/>
              </w:rPr>
              <w:t>Užduotis:</w:t>
            </w:r>
          </w:p>
          <w:p w14:paraId="655FCA3B" w14:textId="7D33AAD4" w:rsidR="00343338" w:rsidRPr="00C72AF1" w:rsidRDefault="0019399C" w:rsidP="00CD7CDC">
            <w:pPr>
              <w:tabs>
                <w:tab w:val="left" w:pos="710"/>
              </w:tabs>
              <w:jc w:val="both"/>
              <w:rPr>
                <w:bCs/>
                <w:szCs w:val="24"/>
              </w:rPr>
            </w:pPr>
            <w:r w:rsidRPr="00C72AF1">
              <w:rPr>
                <w:bCs/>
                <w:szCs w:val="24"/>
              </w:rPr>
              <w:t xml:space="preserve">6. </w:t>
            </w:r>
            <w:r w:rsidR="00D929EB" w:rsidRPr="00C72AF1">
              <w:rPr>
                <w:bCs/>
                <w:szCs w:val="24"/>
              </w:rPr>
              <w:t xml:space="preserve">Aprašyti </w:t>
            </w:r>
            <w:r w:rsidR="00343338" w:rsidRPr="00C72AF1">
              <w:rPr>
                <w:b/>
                <w:szCs w:val="24"/>
              </w:rPr>
              <w:t>integralų aktualių duomenų modelį – analitinį įrankį</w:t>
            </w:r>
            <w:r w:rsidR="00A87702" w:rsidRPr="00C72AF1">
              <w:rPr>
                <w:b/>
                <w:szCs w:val="24"/>
              </w:rPr>
              <w:t>,</w:t>
            </w:r>
            <w:r w:rsidR="00343338" w:rsidRPr="00C72AF1">
              <w:rPr>
                <w:bCs/>
                <w:szCs w:val="24"/>
              </w:rPr>
              <w:t xml:space="preserve"> pagal kurį būtų galima nuolat stebėti ir vertinti išskirtų tikslinių grupių būsto poreikių dinamiką ir tų poreikių tenkinimo galimybes, būsto rinkos situaciją ir valstybės intervencijų į būsto prieinamumą poveikį ir efektyvumą, taip pat esamo būsto išlaikymo kaštus</w:t>
            </w:r>
            <w:r w:rsidR="007B6E2F" w:rsidRPr="00C72AF1">
              <w:rPr>
                <w:bCs/>
                <w:szCs w:val="24"/>
              </w:rPr>
              <w:t xml:space="preserve">. </w:t>
            </w:r>
          </w:p>
        </w:tc>
      </w:tr>
      <w:tr w:rsidR="00343338" w:rsidRPr="00C72AF1" w14:paraId="3CB2DC1F" w14:textId="77777777" w:rsidTr="00CD7CDC">
        <w:tc>
          <w:tcPr>
            <w:tcW w:w="708" w:type="dxa"/>
            <w:vMerge/>
            <w:tcBorders>
              <w:left w:val="single" w:sz="4" w:space="0" w:color="auto"/>
              <w:right w:val="single" w:sz="4" w:space="0" w:color="auto"/>
            </w:tcBorders>
            <w:shd w:val="clear" w:color="auto" w:fill="auto"/>
          </w:tcPr>
          <w:p w14:paraId="423FA766" w14:textId="77777777" w:rsidR="00343338" w:rsidRPr="00C72AF1" w:rsidRDefault="00343338" w:rsidP="00CD7CDC">
            <w:pPr>
              <w:tabs>
                <w:tab w:val="left" w:pos="851"/>
                <w:tab w:val="left" w:pos="993"/>
                <w:tab w:val="left" w:pos="1418"/>
                <w:tab w:val="left" w:pos="1843"/>
                <w:tab w:val="left" w:pos="2410"/>
              </w:tabs>
              <w:jc w:val="center"/>
              <w:rPr>
                <w:szCs w:val="24"/>
              </w:rPr>
            </w:pPr>
          </w:p>
        </w:tc>
        <w:tc>
          <w:tcPr>
            <w:tcW w:w="9640" w:type="dxa"/>
            <w:tcBorders>
              <w:top w:val="single" w:sz="4" w:space="0" w:color="auto"/>
              <w:left w:val="single" w:sz="4" w:space="0" w:color="auto"/>
              <w:bottom w:val="single" w:sz="4" w:space="0" w:color="auto"/>
              <w:right w:val="single" w:sz="4" w:space="0" w:color="auto"/>
            </w:tcBorders>
            <w:shd w:val="clear" w:color="auto" w:fill="auto"/>
          </w:tcPr>
          <w:p w14:paraId="5AE10DD9" w14:textId="22D095EB" w:rsidR="00A87702" w:rsidRPr="00C72AF1" w:rsidRDefault="00A87702" w:rsidP="00CD7CDC">
            <w:pPr>
              <w:pStyle w:val="ListParagraph"/>
              <w:spacing w:line="240" w:lineRule="auto"/>
              <w:ind w:left="0"/>
              <w:jc w:val="both"/>
              <w:rPr>
                <w:color w:val="000000" w:themeColor="text1"/>
              </w:rPr>
            </w:pPr>
            <w:r w:rsidRPr="00C72AF1">
              <w:rPr>
                <w:color w:val="000000" w:themeColor="text1"/>
              </w:rPr>
              <w:t>Veiksmai užduočiai atlikti:</w:t>
            </w:r>
          </w:p>
          <w:p w14:paraId="738B702C" w14:textId="422D8771" w:rsidR="0019399C" w:rsidRPr="00C72AF1" w:rsidRDefault="00343338" w:rsidP="00CD7CDC">
            <w:pPr>
              <w:pStyle w:val="ListParagraph"/>
              <w:numPr>
                <w:ilvl w:val="1"/>
                <w:numId w:val="52"/>
              </w:numPr>
              <w:spacing w:line="240" w:lineRule="auto"/>
              <w:ind w:left="0" w:firstLine="0"/>
              <w:jc w:val="both"/>
              <w:rPr>
                <w:color w:val="000000" w:themeColor="text1"/>
              </w:rPr>
            </w:pPr>
            <w:r w:rsidRPr="00C72AF1">
              <w:rPr>
                <w:color w:val="000000" w:themeColor="text1"/>
              </w:rPr>
              <w:lastRenderedPageBreak/>
              <w:t>identifikuo</w:t>
            </w:r>
            <w:r w:rsidR="00A87702" w:rsidRPr="00C72AF1">
              <w:rPr>
                <w:color w:val="000000" w:themeColor="text1"/>
              </w:rPr>
              <w:t>ti</w:t>
            </w:r>
            <w:r w:rsidRPr="00C72AF1">
              <w:rPr>
                <w:color w:val="000000" w:themeColor="text1"/>
              </w:rPr>
              <w:t xml:space="preserve"> aktualius duomenis / rodiklius / informacines sistemas</w:t>
            </w:r>
            <w:r w:rsidR="00A87702" w:rsidRPr="00C72AF1">
              <w:rPr>
                <w:color w:val="000000" w:themeColor="text1"/>
              </w:rPr>
              <w:t>,</w:t>
            </w:r>
            <w:r w:rsidRPr="00C72AF1">
              <w:rPr>
                <w:color w:val="000000" w:themeColor="text1"/>
              </w:rPr>
              <w:t xml:space="preserve"> talpinančias visų susijusių tikslinių grupių duomenis</w:t>
            </w:r>
            <w:r w:rsidR="007B6E2F" w:rsidRPr="00C72AF1">
              <w:rPr>
                <w:color w:val="000000" w:themeColor="text1"/>
              </w:rPr>
              <w:t>;</w:t>
            </w:r>
          </w:p>
          <w:p w14:paraId="125EB398" w14:textId="566261EE" w:rsidR="0019399C" w:rsidRPr="00C72AF1" w:rsidRDefault="0019399C" w:rsidP="00CD7CDC">
            <w:pPr>
              <w:pStyle w:val="ListParagraph"/>
              <w:numPr>
                <w:ilvl w:val="1"/>
                <w:numId w:val="52"/>
              </w:numPr>
              <w:spacing w:line="240" w:lineRule="auto"/>
              <w:ind w:left="0" w:firstLine="0"/>
              <w:jc w:val="both"/>
              <w:rPr>
                <w:color w:val="000000" w:themeColor="text1"/>
              </w:rPr>
            </w:pPr>
            <w:r w:rsidRPr="00C72AF1">
              <w:rPr>
                <w:color w:val="000000" w:themeColor="text1"/>
              </w:rPr>
              <w:t xml:space="preserve"> </w:t>
            </w:r>
            <w:r w:rsidR="00343338" w:rsidRPr="00C72AF1">
              <w:rPr>
                <w:color w:val="000000" w:themeColor="text1"/>
              </w:rPr>
              <w:t>identifikuo</w:t>
            </w:r>
            <w:r w:rsidR="00A87702" w:rsidRPr="00C72AF1">
              <w:rPr>
                <w:color w:val="000000" w:themeColor="text1"/>
              </w:rPr>
              <w:t>ti</w:t>
            </w:r>
            <w:r w:rsidR="00343338" w:rsidRPr="00C72AF1">
              <w:rPr>
                <w:color w:val="000000" w:themeColor="text1"/>
              </w:rPr>
              <w:t xml:space="preserve"> aktualius duomenis / rodiklius / informacines sistemas</w:t>
            </w:r>
            <w:r w:rsidR="00A87702" w:rsidRPr="00C72AF1">
              <w:rPr>
                <w:color w:val="000000" w:themeColor="text1"/>
              </w:rPr>
              <w:t>,</w:t>
            </w:r>
            <w:r w:rsidR="00343338" w:rsidRPr="00C72AF1">
              <w:rPr>
                <w:color w:val="000000" w:themeColor="text1"/>
              </w:rPr>
              <w:t xml:space="preserve"> talpinančias visų susijusių tikslinių būst</w:t>
            </w:r>
            <w:r w:rsidR="00447AF5" w:rsidRPr="00C72AF1">
              <w:rPr>
                <w:color w:val="000000" w:themeColor="text1"/>
              </w:rPr>
              <w:t>ų</w:t>
            </w:r>
            <w:r w:rsidR="00343338" w:rsidRPr="00C72AF1">
              <w:rPr>
                <w:color w:val="000000" w:themeColor="text1"/>
              </w:rPr>
              <w:t xml:space="preserve"> duomenis</w:t>
            </w:r>
            <w:r w:rsidR="007B6E2F" w:rsidRPr="00C72AF1">
              <w:rPr>
                <w:color w:val="000000" w:themeColor="text1"/>
              </w:rPr>
              <w:t>;</w:t>
            </w:r>
          </w:p>
          <w:p w14:paraId="255405A3" w14:textId="024582FF" w:rsidR="0019399C" w:rsidRPr="00C72AF1" w:rsidRDefault="00343338" w:rsidP="00CD7CDC">
            <w:pPr>
              <w:pStyle w:val="ListParagraph"/>
              <w:numPr>
                <w:ilvl w:val="1"/>
                <w:numId w:val="52"/>
              </w:numPr>
              <w:spacing w:line="240" w:lineRule="auto"/>
              <w:ind w:left="0" w:firstLine="0"/>
              <w:jc w:val="both"/>
              <w:rPr>
                <w:color w:val="000000" w:themeColor="text1"/>
              </w:rPr>
            </w:pPr>
            <w:r w:rsidRPr="00C72AF1">
              <w:rPr>
                <w:color w:val="000000" w:themeColor="text1"/>
              </w:rPr>
              <w:t>nustat</w:t>
            </w:r>
            <w:r w:rsidR="00A87702" w:rsidRPr="00C72AF1">
              <w:rPr>
                <w:color w:val="000000" w:themeColor="text1"/>
              </w:rPr>
              <w:t>yti</w:t>
            </w:r>
            <w:r w:rsidRPr="00C72AF1">
              <w:rPr>
                <w:color w:val="000000" w:themeColor="text1"/>
              </w:rPr>
              <w:t xml:space="preserve"> šių sistemų / duomenų / rodiklių šaltinius, aktualizavimo reguliarumą, institucijų / įstaigų / organizacijų atsakomybę už jų rinkimą bei galimybes dalintis turima informacija;</w:t>
            </w:r>
          </w:p>
          <w:p w14:paraId="7021AAA9" w14:textId="110568D8" w:rsidR="0019399C" w:rsidRPr="00C72AF1" w:rsidRDefault="00343338" w:rsidP="00CD7CDC">
            <w:pPr>
              <w:pStyle w:val="ListParagraph"/>
              <w:numPr>
                <w:ilvl w:val="1"/>
                <w:numId w:val="52"/>
              </w:numPr>
              <w:spacing w:line="240" w:lineRule="auto"/>
              <w:ind w:left="0" w:firstLine="0"/>
              <w:jc w:val="both"/>
            </w:pPr>
            <w:r w:rsidRPr="00C72AF1">
              <w:rPr>
                <w:color w:val="000000" w:themeColor="text1"/>
              </w:rPr>
              <w:t>įvertin</w:t>
            </w:r>
            <w:r w:rsidR="00A87702" w:rsidRPr="00C72AF1">
              <w:rPr>
                <w:color w:val="000000" w:themeColor="text1"/>
              </w:rPr>
              <w:t>ti</w:t>
            </w:r>
            <w:r w:rsidRPr="00C72AF1">
              <w:rPr>
                <w:color w:val="000000" w:themeColor="text1"/>
              </w:rPr>
              <w:t xml:space="preserve"> Valstybės </w:t>
            </w:r>
            <w:r w:rsidRPr="00C72AF1">
              <w:t>duomenų agentūros, Registrų centro, kitų institucijų  turimų duomenų pakankamumą ir galimybę formuoti platesnį būsto prieinamumo vertinimo rinkinį, galimybes jį pritaikyti;</w:t>
            </w:r>
          </w:p>
          <w:p w14:paraId="743F209F" w14:textId="7F86BF58" w:rsidR="0019399C" w:rsidRPr="00C72AF1" w:rsidRDefault="00343338" w:rsidP="00CD7CDC">
            <w:pPr>
              <w:pStyle w:val="ListParagraph"/>
              <w:numPr>
                <w:ilvl w:val="1"/>
                <w:numId w:val="52"/>
              </w:numPr>
              <w:spacing w:line="240" w:lineRule="auto"/>
              <w:ind w:left="0" w:firstLine="0"/>
              <w:jc w:val="both"/>
            </w:pPr>
            <w:r w:rsidRPr="00C72AF1">
              <w:t>pateik</w:t>
            </w:r>
            <w:r w:rsidR="00A87702" w:rsidRPr="00C72AF1">
              <w:t>ti</w:t>
            </w:r>
            <w:r w:rsidRPr="00C72AF1">
              <w:t xml:space="preserve"> pasiūlymus / rekomendacijas / galimybes dėl integral</w:t>
            </w:r>
            <w:r w:rsidR="00447AF5" w:rsidRPr="00C72AF1">
              <w:t>a</w:t>
            </w:r>
            <w:r w:rsidRPr="00C72AF1">
              <w:t>us duomenų modelio sukūrimo, panaudojimo, pritaikomumo (prie esamų ir būtinų sukurti) duomenų rinkinių / informacinių sistemų būsto politikos vertin</w:t>
            </w:r>
            <w:r w:rsidR="00381432" w:rsidRPr="00C72AF1">
              <w:t>imui</w:t>
            </w:r>
            <w:r w:rsidRPr="00C72AF1">
              <w:t xml:space="preserve">; </w:t>
            </w:r>
          </w:p>
          <w:p w14:paraId="40263EC8" w14:textId="341DFEBD" w:rsidR="0019399C" w:rsidRPr="00C72AF1" w:rsidRDefault="00343338" w:rsidP="00CD7CDC">
            <w:pPr>
              <w:pStyle w:val="ListParagraph"/>
              <w:numPr>
                <w:ilvl w:val="1"/>
                <w:numId w:val="52"/>
              </w:numPr>
              <w:spacing w:line="240" w:lineRule="auto"/>
              <w:ind w:left="0" w:firstLine="0"/>
              <w:jc w:val="both"/>
            </w:pPr>
            <w:r w:rsidRPr="00C72AF1">
              <w:t>sukur</w:t>
            </w:r>
            <w:r w:rsidR="00A87702" w:rsidRPr="00C72AF1">
              <w:t>ti</w:t>
            </w:r>
            <w:r w:rsidRPr="00C72AF1">
              <w:t xml:space="preserve"> </w:t>
            </w:r>
            <w:r w:rsidR="00A87702" w:rsidRPr="00C72AF1">
              <w:t>bandomąjį</w:t>
            </w:r>
            <w:r w:rsidR="007B6E2F" w:rsidRPr="00C72AF1">
              <w:t xml:space="preserve"> </w:t>
            </w:r>
            <w:r w:rsidRPr="00C72AF1">
              <w:t>įrankį</w:t>
            </w:r>
            <w:r w:rsidR="00381432" w:rsidRPr="00C72AF1">
              <w:t>,</w:t>
            </w:r>
            <w:r w:rsidRPr="00C72AF1">
              <w:t xml:space="preserve"> </w:t>
            </w:r>
            <w:r w:rsidRPr="00C72AF1">
              <w:rPr>
                <w:bCs/>
              </w:rPr>
              <w:t>su kuriuo p</w:t>
            </w:r>
            <w:r w:rsidRPr="00C72AF1">
              <w:t>agal parengtas</w:t>
            </w:r>
            <w:r w:rsidR="007B6E2F" w:rsidRPr="00C72AF1">
              <w:t xml:space="preserve"> </w:t>
            </w:r>
            <w:r w:rsidRPr="00C72AF1">
              <w:t>/</w:t>
            </w:r>
            <w:r w:rsidR="007B6E2F" w:rsidRPr="00C72AF1">
              <w:t xml:space="preserve"> </w:t>
            </w:r>
            <w:r w:rsidRPr="00C72AF1">
              <w:t xml:space="preserve">patobulintas ir </w:t>
            </w:r>
            <w:r w:rsidR="007B6E2F" w:rsidRPr="00C72AF1">
              <w:t>(</w:t>
            </w:r>
            <w:r w:rsidRPr="00C72AF1">
              <w:t>ar</w:t>
            </w:r>
            <w:r w:rsidR="007B6E2F" w:rsidRPr="00C72AF1">
              <w:t>)</w:t>
            </w:r>
            <w:r w:rsidRPr="00C72AF1">
              <w:t xml:space="preserve"> esamas metodikas būtų atliktas atrinktų 2-5 sričių kategorijų / rodiklių vertinimas / peržiūra, prieš formuojant galutines šio vertinimo </w:t>
            </w:r>
            <w:r w:rsidR="00381432" w:rsidRPr="00C72AF1">
              <w:t>rekomendacijas.</w:t>
            </w:r>
            <w:r w:rsidRPr="00C72AF1">
              <w:t xml:space="preserve"> bei vizualiai / grafiškai atvaizduojamas</w:t>
            </w:r>
            <w:r w:rsidRPr="00C72AF1">
              <w:rPr>
                <w:rStyle w:val="FootnoteReference"/>
              </w:rPr>
              <w:footnoteReference w:id="13"/>
            </w:r>
            <w:r w:rsidR="007B6E2F" w:rsidRPr="00C72AF1">
              <w:t>;</w:t>
            </w:r>
          </w:p>
          <w:p w14:paraId="1F05CDBF" w14:textId="3819D433" w:rsidR="00343338" w:rsidRPr="00C72AF1" w:rsidRDefault="00A87702" w:rsidP="00CD7CDC">
            <w:pPr>
              <w:pStyle w:val="ListParagraph"/>
              <w:numPr>
                <w:ilvl w:val="1"/>
                <w:numId w:val="52"/>
              </w:numPr>
              <w:spacing w:after="0" w:line="240" w:lineRule="auto"/>
              <w:ind w:left="0" w:firstLine="0"/>
              <w:jc w:val="both"/>
            </w:pPr>
            <w:r w:rsidRPr="00C72AF1">
              <w:t>p</w:t>
            </w:r>
            <w:r w:rsidR="00343338" w:rsidRPr="00C72AF1">
              <w:t xml:space="preserve">ravesti </w:t>
            </w:r>
            <w:r w:rsidR="007B6E2F" w:rsidRPr="00C72AF1">
              <w:t xml:space="preserve">konsultacijas / aptarimą </w:t>
            </w:r>
            <w:r w:rsidR="00343338" w:rsidRPr="00C72AF1">
              <w:t>suinteresuotoms šalims, k</w:t>
            </w:r>
            <w:r w:rsidR="007B6E2F" w:rsidRPr="00C72AF1">
              <w:t>okia būtų šio įrankio imtis, k</w:t>
            </w:r>
            <w:r w:rsidR="00343338" w:rsidRPr="00C72AF1">
              <w:t xml:space="preserve">aip </w:t>
            </w:r>
            <w:r w:rsidR="007B6E2F" w:rsidRPr="00C72AF1">
              <w:t xml:space="preserve">reiktų juo </w:t>
            </w:r>
            <w:r w:rsidR="00343338" w:rsidRPr="00C72AF1">
              <w:t xml:space="preserve">naudotis bei pateikti trumpą, aiškią </w:t>
            </w:r>
            <w:r w:rsidRPr="00C72AF1">
              <w:t xml:space="preserve">įrankio </w:t>
            </w:r>
            <w:r w:rsidR="007B6E2F" w:rsidRPr="00C72AF1">
              <w:t xml:space="preserve">specifikaciją. </w:t>
            </w:r>
            <w:r w:rsidR="00343338" w:rsidRPr="00C72AF1">
              <w:t xml:space="preserve"> </w:t>
            </w:r>
          </w:p>
        </w:tc>
      </w:tr>
    </w:tbl>
    <w:p w14:paraId="6314ABBE" w14:textId="77777777" w:rsidR="007E7090" w:rsidRPr="00C72AF1" w:rsidRDefault="007E7090" w:rsidP="00CD7CDC">
      <w:pPr>
        <w:tabs>
          <w:tab w:val="left" w:pos="851"/>
          <w:tab w:val="left" w:pos="993"/>
          <w:tab w:val="left" w:pos="1418"/>
          <w:tab w:val="left" w:pos="1843"/>
          <w:tab w:val="left" w:pos="2410"/>
        </w:tabs>
        <w:ind w:firstLine="567"/>
        <w:rPr>
          <w:b/>
          <w:szCs w:val="24"/>
        </w:rPr>
      </w:pPr>
    </w:p>
    <w:p w14:paraId="7E1D8628" w14:textId="03CBCED0" w:rsidR="007E7090" w:rsidRPr="00C72AF1" w:rsidRDefault="007E7090" w:rsidP="00CD7CDC">
      <w:pPr>
        <w:pStyle w:val="ListParagraph"/>
        <w:numPr>
          <w:ilvl w:val="0"/>
          <w:numId w:val="53"/>
        </w:numPr>
        <w:tabs>
          <w:tab w:val="left" w:pos="425"/>
          <w:tab w:val="left" w:pos="851"/>
          <w:tab w:val="left" w:pos="993"/>
          <w:tab w:val="left" w:pos="1418"/>
          <w:tab w:val="left" w:pos="1843"/>
          <w:tab w:val="left" w:pos="2410"/>
        </w:tabs>
        <w:spacing w:line="240" w:lineRule="auto"/>
        <w:jc w:val="center"/>
        <w:rPr>
          <w:b/>
        </w:rPr>
      </w:pPr>
      <w:r w:rsidRPr="00C72AF1">
        <w:rPr>
          <w:b/>
        </w:rPr>
        <w:t>PASLAUGŲ TEIKIMO TERMINAS</w:t>
      </w:r>
    </w:p>
    <w:p w14:paraId="1904891A" w14:textId="77777777" w:rsidR="00A73C48" w:rsidRPr="00C72AF1" w:rsidRDefault="00A73C48" w:rsidP="00CD7CDC">
      <w:pPr>
        <w:pStyle w:val="ListParagraph"/>
        <w:tabs>
          <w:tab w:val="left" w:pos="425"/>
          <w:tab w:val="left" w:pos="851"/>
          <w:tab w:val="left" w:pos="993"/>
          <w:tab w:val="left" w:pos="1418"/>
          <w:tab w:val="left" w:pos="1843"/>
          <w:tab w:val="left" w:pos="2410"/>
        </w:tabs>
        <w:spacing w:line="240" w:lineRule="auto"/>
        <w:ind w:left="500"/>
        <w:rPr>
          <w:b/>
        </w:rPr>
      </w:pPr>
    </w:p>
    <w:p w14:paraId="7396C350" w14:textId="5E208B9F" w:rsidR="00E42A7C" w:rsidRPr="00C72AF1" w:rsidRDefault="007E7090" w:rsidP="00CD7CDC">
      <w:pPr>
        <w:pStyle w:val="ListParagraph"/>
        <w:numPr>
          <w:ilvl w:val="1"/>
          <w:numId w:val="54"/>
        </w:numPr>
        <w:tabs>
          <w:tab w:val="left" w:pos="851"/>
          <w:tab w:val="left" w:pos="993"/>
          <w:tab w:val="left" w:pos="1134"/>
          <w:tab w:val="left" w:pos="1843"/>
          <w:tab w:val="left" w:pos="2410"/>
        </w:tabs>
        <w:spacing w:after="0" w:line="240" w:lineRule="auto"/>
        <w:ind w:left="0" w:firstLine="567"/>
        <w:jc w:val="both"/>
      </w:pPr>
      <w:r w:rsidRPr="00C72AF1">
        <w:t xml:space="preserve">Paslaugos turi būti suteiktos </w:t>
      </w:r>
      <w:r w:rsidRPr="00C72AF1">
        <w:rPr>
          <w:b/>
          <w:bCs/>
          <w:i/>
          <w:iCs/>
        </w:rPr>
        <w:t xml:space="preserve">per </w:t>
      </w:r>
      <w:r w:rsidR="007B52F4" w:rsidRPr="00C72AF1">
        <w:rPr>
          <w:b/>
          <w:bCs/>
          <w:i/>
          <w:iCs/>
        </w:rPr>
        <w:t>9</w:t>
      </w:r>
      <w:r w:rsidRPr="00C72AF1">
        <w:rPr>
          <w:b/>
          <w:bCs/>
          <w:i/>
          <w:iCs/>
        </w:rPr>
        <w:t xml:space="preserve"> </w:t>
      </w:r>
      <w:r w:rsidR="00E42A7C" w:rsidRPr="00C72AF1">
        <w:rPr>
          <w:b/>
          <w:bCs/>
          <w:i/>
          <w:iCs/>
        </w:rPr>
        <w:t>(</w:t>
      </w:r>
      <w:r w:rsidR="00317AC6" w:rsidRPr="00C72AF1">
        <w:rPr>
          <w:b/>
          <w:bCs/>
          <w:i/>
          <w:iCs/>
        </w:rPr>
        <w:t>d</w:t>
      </w:r>
      <w:r w:rsidR="007B52F4" w:rsidRPr="00C72AF1">
        <w:rPr>
          <w:b/>
          <w:bCs/>
          <w:i/>
          <w:iCs/>
        </w:rPr>
        <w:t>evynis</w:t>
      </w:r>
      <w:r w:rsidR="00E42A7C" w:rsidRPr="00C72AF1">
        <w:rPr>
          <w:b/>
          <w:bCs/>
          <w:i/>
          <w:iCs/>
        </w:rPr>
        <w:t xml:space="preserve">) </w:t>
      </w:r>
      <w:r w:rsidRPr="00C72AF1">
        <w:rPr>
          <w:b/>
          <w:bCs/>
          <w:i/>
          <w:iCs/>
        </w:rPr>
        <w:t>mėnesi</w:t>
      </w:r>
      <w:r w:rsidR="007B52F4" w:rsidRPr="00C72AF1">
        <w:rPr>
          <w:b/>
          <w:bCs/>
          <w:i/>
          <w:iCs/>
        </w:rPr>
        <w:t>us</w:t>
      </w:r>
      <w:r w:rsidRPr="00C72AF1">
        <w:t xml:space="preserve"> nuo </w:t>
      </w:r>
      <w:r w:rsidR="00CE3FF9" w:rsidRPr="00C72AF1">
        <w:t>S</w:t>
      </w:r>
      <w:r w:rsidRPr="00C72AF1">
        <w:t>utarties įsigaliojimo dienos</w:t>
      </w:r>
      <w:r w:rsidR="00E42A7C" w:rsidRPr="00C72AF1">
        <w:t>:</w:t>
      </w:r>
    </w:p>
    <w:p w14:paraId="2434D772" w14:textId="7E04D258" w:rsidR="00E42A7C" w:rsidRPr="00C72AF1" w:rsidRDefault="00E42A7C" w:rsidP="00CD7CDC">
      <w:pPr>
        <w:numPr>
          <w:ilvl w:val="2"/>
          <w:numId w:val="54"/>
        </w:numPr>
        <w:tabs>
          <w:tab w:val="left" w:pos="709"/>
          <w:tab w:val="left" w:pos="851"/>
          <w:tab w:val="left" w:pos="1134"/>
          <w:tab w:val="left" w:pos="1843"/>
          <w:tab w:val="left" w:pos="2410"/>
        </w:tabs>
        <w:suppressAutoHyphens w:val="0"/>
        <w:ind w:left="0" w:firstLine="567"/>
        <w:contextualSpacing/>
        <w:jc w:val="both"/>
        <w:rPr>
          <w:rFonts w:eastAsia="Calibri"/>
          <w:szCs w:val="24"/>
          <w:lang w:eastAsia="en-US"/>
        </w:rPr>
      </w:pPr>
      <w:r w:rsidRPr="00C72AF1">
        <w:rPr>
          <w:rFonts w:eastAsia="Calibri"/>
          <w:szCs w:val="24"/>
          <w:lang w:eastAsia="en-US"/>
        </w:rPr>
        <w:t xml:space="preserve">Vertinimo ataskaitos </w:t>
      </w:r>
      <w:r w:rsidR="00C54FB0" w:rsidRPr="00C72AF1">
        <w:rPr>
          <w:rFonts w:eastAsia="Calibri"/>
          <w:szCs w:val="24"/>
          <w:lang w:eastAsia="en-US"/>
        </w:rPr>
        <w:t xml:space="preserve">su Strateginiu dokumentu </w:t>
      </w:r>
      <w:r w:rsidRPr="00C72AF1">
        <w:rPr>
          <w:rFonts w:eastAsia="Calibri"/>
          <w:szCs w:val="24"/>
          <w:lang w:eastAsia="en-US"/>
        </w:rPr>
        <w:t xml:space="preserve">ne rečiau kaip kartą į </w:t>
      </w:r>
      <w:r w:rsidR="007B52F4" w:rsidRPr="00C72AF1">
        <w:rPr>
          <w:rFonts w:eastAsia="Calibri"/>
          <w:szCs w:val="24"/>
          <w:lang w:eastAsia="en-US"/>
        </w:rPr>
        <w:t>3 (tris) mėnesius</w:t>
      </w:r>
      <w:r w:rsidR="0036303A" w:rsidRPr="00C72AF1">
        <w:rPr>
          <w:rFonts w:eastAsia="Calibri"/>
          <w:szCs w:val="24"/>
          <w:lang w:eastAsia="en-US"/>
        </w:rPr>
        <w:t>: 3 (trys) etapai – įžanginis, tarpinis, galutinis</w:t>
      </w:r>
      <w:r w:rsidRPr="00C72AF1">
        <w:rPr>
          <w:rFonts w:eastAsia="Calibri"/>
          <w:szCs w:val="24"/>
          <w:lang w:eastAsia="en-US"/>
        </w:rPr>
        <w:t>;</w:t>
      </w:r>
    </w:p>
    <w:p w14:paraId="08CDA1C9" w14:textId="13F631C1" w:rsidR="00E42A7C" w:rsidRPr="00C72AF1" w:rsidRDefault="00E42A7C" w:rsidP="00CD7CDC">
      <w:pPr>
        <w:numPr>
          <w:ilvl w:val="2"/>
          <w:numId w:val="54"/>
        </w:numPr>
        <w:tabs>
          <w:tab w:val="left" w:pos="709"/>
          <w:tab w:val="left" w:pos="851"/>
          <w:tab w:val="left" w:pos="1134"/>
          <w:tab w:val="left" w:pos="1843"/>
          <w:tab w:val="left" w:pos="2410"/>
        </w:tabs>
        <w:suppressAutoHyphens w:val="0"/>
        <w:ind w:left="0" w:firstLine="567"/>
        <w:contextualSpacing/>
        <w:jc w:val="both"/>
        <w:rPr>
          <w:rFonts w:eastAsia="Calibri"/>
          <w:szCs w:val="24"/>
          <w:lang w:eastAsia="en-US"/>
        </w:rPr>
      </w:pPr>
      <w:r w:rsidRPr="00C72AF1">
        <w:rPr>
          <w:rFonts w:eastAsia="Calibri"/>
          <w:szCs w:val="24"/>
          <w:lang w:eastAsia="en-US"/>
        </w:rPr>
        <w:t xml:space="preserve">Renginiai suorganizuoti ne rečiau kaip </w:t>
      </w:r>
      <w:r w:rsidR="0036303A" w:rsidRPr="00C72AF1">
        <w:rPr>
          <w:rFonts w:eastAsia="Calibri"/>
          <w:szCs w:val="24"/>
          <w:lang w:eastAsia="en-US"/>
        </w:rPr>
        <w:t xml:space="preserve">1 (vieną) </w:t>
      </w:r>
      <w:r w:rsidRPr="00C72AF1">
        <w:rPr>
          <w:rFonts w:eastAsia="Calibri"/>
          <w:szCs w:val="24"/>
          <w:lang w:eastAsia="en-US"/>
        </w:rPr>
        <w:t xml:space="preserve">kartą į </w:t>
      </w:r>
      <w:r w:rsidR="007B52F4" w:rsidRPr="00C72AF1">
        <w:rPr>
          <w:rFonts w:eastAsia="Calibri"/>
          <w:szCs w:val="24"/>
          <w:lang w:eastAsia="en-US"/>
        </w:rPr>
        <w:t>3 (tris) mėnesius</w:t>
      </w:r>
      <w:r w:rsidR="0036303A" w:rsidRPr="00C72AF1">
        <w:rPr>
          <w:rFonts w:eastAsia="Calibri"/>
          <w:szCs w:val="24"/>
          <w:lang w:eastAsia="en-US"/>
        </w:rPr>
        <w:t>;</w:t>
      </w:r>
    </w:p>
    <w:p w14:paraId="736AAE81" w14:textId="51EE6D50" w:rsidR="00E42A7C" w:rsidRPr="00C72AF1" w:rsidRDefault="00E42A7C" w:rsidP="00CD7CDC">
      <w:pPr>
        <w:numPr>
          <w:ilvl w:val="2"/>
          <w:numId w:val="54"/>
        </w:numPr>
        <w:tabs>
          <w:tab w:val="left" w:pos="709"/>
          <w:tab w:val="left" w:pos="851"/>
          <w:tab w:val="left" w:pos="1134"/>
          <w:tab w:val="left" w:pos="1843"/>
          <w:tab w:val="left" w:pos="2410"/>
        </w:tabs>
        <w:suppressAutoHyphens w:val="0"/>
        <w:ind w:left="0" w:firstLine="567"/>
        <w:contextualSpacing/>
        <w:jc w:val="both"/>
        <w:rPr>
          <w:rFonts w:eastAsia="Calibri"/>
          <w:szCs w:val="24"/>
          <w:lang w:eastAsia="en-US"/>
        </w:rPr>
      </w:pPr>
      <w:r w:rsidRPr="00C72AF1">
        <w:rPr>
          <w:szCs w:val="24"/>
          <w:lang w:eastAsia="lt-LT"/>
        </w:rPr>
        <w:t xml:space="preserve">Strateginis dokumentas </w:t>
      </w:r>
      <w:r w:rsidR="00005F51" w:rsidRPr="00C72AF1">
        <w:rPr>
          <w:szCs w:val="24"/>
          <w:lang w:eastAsia="lt-LT"/>
        </w:rPr>
        <w:t xml:space="preserve">– projektas </w:t>
      </w:r>
      <w:r w:rsidR="00CE3FF9" w:rsidRPr="00C72AF1">
        <w:rPr>
          <w:szCs w:val="24"/>
          <w:lang w:eastAsia="lt-LT"/>
        </w:rPr>
        <w:t xml:space="preserve">(galutinis) parengiamas </w:t>
      </w:r>
      <w:r w:rsidR="00317AC6" w:rsidRPr="00C72AF1">
        <w:rPr>
          <w:szCs w:val="24"/>
          <w:lang w:eastAsia="lt-LT"/>
        </w:rPr>
        <w:t xml:space="preserve">ir teikiamas </w:t>
      </w:r>
      <w:r w:rsidR="0036303A" w:rsidRPr="00C72AF1">
        <w:rPr>
          <w:szCs w:val="24"/>
          <w:lang w:eastAsia="lt-LT"/>
        </w:rPr>
        <w:t xml:space="preserve">pritarimui </w:t>
      </w:r>
      <w:r w:rsidRPr="00C72AF1">
        <w:rPr>
          <w:szCs w:val="24"/>
          <w:lang w:eastAsia="lt-LT"/>
        </w:rPr>
        <w:t>ne vėliau kaip</w:t>
      </w:r>
      <w:r w:rsidR="00317AC6" w:rsidRPr="00C72AF1">
        <w:rPr>
          <w:szCs w:val="24"/>
          <w:lang w:eastAsia="lt-LT"/>
        </w:rPr>
        <w:t xml:space="preserve"> 1 (vienas) </w:t>
      </w:r>
      <w:r w:rsidRPr="00C72AF1">
        <w:rPr>
          <w:szCs w:val="24"/>
          <w:lang w:eastAsia="lt-LT"/>
        </w:rPr>
        <w:t xml:space="preserve">mėn. iki </w:t>
      </w:r>
      <w:r w:rsidR="00CE3FF9" w:rsidRPr="00C72AF1">
        <w:rPr>
          <w:szCs w:val="24"/>
          <w:lang w:eastAsia="lt-LT"/>
        </w:rPr>
        <w:t>S</w:t>
      </w:r>
      <w:r w:rsidRPr="00C72AF1">
        <w:rPr>
          <w:szCs w:val="24"/>
          <w:lang w:eastAsia="lt-LT"/>
        </w:rPr>
        <w:t>utarties termino pabaigos</w:t>
      </w:r>
      <w:r w:rsidR="00CE3FF9" w:rsidRPr="00C72AF1">
        <w:rPr>
          <w:szCs w:val="24"/>
          <w:lang w:eastAsia="lt-LT"/>
        </w:rPr>
        <w:t>.</w:t>
      </w:r>
    </w:p>
    <w:p w14:paraId="49681363" w14:textId="3C409393" w:rsidR="00E42A7C" w:rsidRPr="00C72AF1" w:rsidRDefault="00E42A7C" w:rsidP="00CD7CDC">
      <w:pPr>
        <w:numPr>
          <w:ilvl w:val="1"/>
          <w:numId w:val="54"/>
        </w:numPr>
        <w:tabs>
          <w:tab w:val="left" w:pos="851"/>
          <w:tab w:val="left" w:pos="993"/>
          <w:tab w:val="left" w:pos="1134"/>
          <w:tab w:val="left" w:pos="1843"/>
          <w:tab w:val="left" w:pos="2410"/>
        </w:tabs>
        <w:suppressAutoHyphens w:val="0"/>
        <w:ind w:left="0" w:firstLine="567"/>
        <w:contextualSpacing/>
        <w:jc w:val="both"/>
        <w:rPr>
          <w:rFonts w:eastAsia="Calibri"/>
          <w:szCs w:val="24"/>
          <w:lang w:eastAsia="en-US"/>
        </w:rPr>
      </w:pPr>
      <w:r w:rsidRPr="00C72AF1">
        <w:rPr>
          <w:rFonts w:eastAsia="Calibri"/>
          <w:szCs w:val="24"/>
          <w:lang w:eastAsia="en-US"/>
        </w:rPr>
        <w:t>P</w:t>
      </w:r>
      <w:r w:rsidR="007E7090" w:rsidRPr="00C72AF1">
        <w:rPr>
          <w:szCs w:val="24"/>
        </w:rPr>
        <w:t xml:space="preserve">aslaugų teikimo terminas gali būti pratęstas rašytiniu šalių susitarimu ne ilgesniam nei </w:t>
      </w:r>
      <w:r w:rsidR="007B52F4" w:rsidRPr="00C72AF1">
        <w:rPr>
          <w:szCs w:val="24"/>
        </w:rPr>
        <w:t>1</w:t>
      </w:r>
      <w:r w:rsidR="007E7090" w:rsidRPr="00C72AF1">
        <w:rPr>
          <w:szCs w:val="24"/>
        </w:rPr>
        <w:t xml:space="preserve"> </w:t>
      </w:r>
      <w:r w:rsidRPr="00C72AF1">
        <w:rPr>
          <w:szCs w:val="24"/>
        </w:rPr>
        <w:t>(</w:t>
      </w:r>
      <w:r w:rsidR="007B52F4" w:rsidRPr="00C72AF1">
        <w:rPr>
          <w:szCs w:val="24"/>
        </w:rPr>
        <w:t>vieno</w:t>
      </w:r>
      <w:r w:rsidRPr="00C72AF1">
        <w:rPr>
          <w:szCs w:val="24"/>
        </w:rPr>
        <w:t xml:space="preserve">) </w:t>
      </w:r>
      <w:r w:rsidR="007E7090" w:rsidRPr="00C72AF1">
        <w:rPr>
          <w:szCs w:val="24"/>
        </w:rPr>
        <w:t>mėnesi</w:t>
      </w:r>
      <w:r w:rsidR="007B52F4" w:rsidRPr="00C72AF1">
        <w:rPr>
          <w:szCs w:val="24"/>
        </w:rPr>
        <w:t>o</w:t>
      </w:r>
      <w:r w:rsidR="007E7090" w:rsidRPr="00C72AF1">
        <w:rPr>
          <w:szCs w:val="24"/>
        </w:rPr>
        <w:t xml:space="preserve"> terminui</w:t>
      </w:r>
      <w:r w:rsidRPr="00C72AF1">
        <w:rPr>
          <w:szCs w:val="24"/>
        </w:rPr>
        <w:t xml:space="preserve"> kiekvienu atveju, bet ne ilgiau nei </w:t>
      </w:r>
      <w:r w:rsidR="007B52F4" w:rsidRPr="00C72AF1">
        <w:rPr>
          <w:szCs w:val="24"/>
        </w:rPr>
        <w:t>3</w:t>
      </w:r>
      <w:r w:rsidRPr="00C72AF1">
        <w:rPr>
          <w:szCs w:val="24"/>
        </w:rPr>
        <w:t xml:space="preserve"> (</w:t>
      </w:r>
      <w:r w:rsidR="007B52F4" w:rsidRPr="00C72AF1">
        <w:rPr>
          <w:szCs w:val="24"/>
        </w:rPr>
        <w:t>trys</w:t>
      </w:r>
      <w:r w:rsidRPr="00C72AF1">
        <w:rPr>
          <w:szCs w:val="24"/>
        </w:rPr>
        <w:t>) mėn.</w:t>
      </w:r>
      <w:r w:rsidR="007E7090" w:rsidRPr="00C72AF1">
        <w:rPr>
          <w:szCs w:val="24"/>
        </w:rPr>
        <w:t>, esant šioms aplinkybėms:</w:t>
      </w:r>
    </w:p>
    <w:p w14:paraId="2A0925B5" w14:textId="13DFC7BF" w:rsidR="007E7090" w:rsidRPr="00C72AF1" w:rsidRDefault="007E7090" w:rsidP="00CD7CDC">
      <w:pPr>
        <w:numPr>
          <w:ilvl w:val="2"/>
          <w:numId w:val="54"/>
        </w:numPr>
        <w:tabs>
          <w:tab w:val="left" w:pos="709"/>
          <w:tab w:val="left" w:pos="851"/>
          <w:tab w:val="left" w:pos="1134"/>
          <w:tab w:val="left" w:pos="1843"/>
          <w:tab w:val="left" w:pos="2410"/>
        </w:tabs>
        <w:suppressAutoHyphens w:val="0"/>
        <w:ind w:left="0" w:firstLine="567"/>
        <w:contextualSpacing/>
        <w:jc w:val="both"/>
        <w:rPr>
          <w:rFonts w:eastAsia="Calibri"/>
          <w:szCs w:val="24"/>
          <w:lang w:eastAsia="en-US"/>
        </w:rPr>
      </w:pPr>
      <w:r w:rsidRPr="00C72AF1">
        <w:rPr>
          <w:rFonts w:eastAsia="Calibri"/>
          <w:szCs w:val="24"/>
          <w:lang w:eastAsia="en-US"/>
        </w:rPr>
        <w:t xml:space="preserve">Perkančiosios organizacijos tiekėjui pateikiami </w:t>
      </w:r>
      <w:r w:rsidR="007B52F4" w:rsidRPr="00C72AF1">
        <w:rPr>
          <w:rFonts w:eastAsia="Calibri"/>
          <w:szCs w:val="24"/>
          <w:lang w:eastAsia="en-US"/>
        </w:rPr>
        <w:t xml:space="preserve">papildomi </w:t>
      </w:r>
      <w:r w:rsidRPr="00C72AF1">
        <w:rPr>
          <w:rFonts w:eastAsia="Calibri"/>
          <w:szCs w:val="24"/>
          <w:lang w:eastAsia="en-US"/>
        </w:rPr>
        <w:t>nurodymai</w:t>
      </w:r>
      <w:r w:rsidR="007B52F4" w:rsidRPr="00C72AF1">
        <w:rPr>
          <w:rFonts w:eastAsia="Calibri"/>
          <w:szCs w:val="24"/>
          <w:lang w:eastAsia="en-US"/>
        </w:rPr>
        <w:t xml:space="preserve"> </w:t>
      </w:r>
      <w:r w:rsidRPr="00C72AF1">
        <w:rPr>
          <w:rFonts w:eastAsia="Calibri"/>
          <w:szCs w:val="24"/>
          <w:lang w:eastAsia="en-US"/>
        </w:rPr>
        <w:t>/</w:t>
      </w:r>
      <w:r w:rsidR="007B52F4" w:rsidRPr="00C72AF1">
        <w:rPr>
          <w:rFonts w:eastAsia="Calibri"/>
          <w:szCs w:val="24"/>
          <w:lang w:eastAsia="en-US"/>
        </w:rPr>
        <w:t xml:space="preserve"> </w:t>
      </w:r>
      <w:r w:rsidR="007C0406" w:rsidRPr="00C72AF1">
        <w:rPr>
          <w:rFonts w:eastAsia="Calibri"/>
          <w:szCs w:val="24"/>
          <w:lang w:eastAsia="en-US"/>
        </w:rPr>
        <w:t>pastabos turi įtakos p</w:t>
      </w:r>
      <w:r w:rsidRPr="00C72AF1">
        <w:rPr>
          <w:rFonts w:eastAsia="Calibri"/>
          <w:szCs w:val="24"/>
          <w:lang w:eastAsia="en-US"/>
        </w:rPr>
        <w:t xml:space="preserve">aslaugų </w:t>
      </w:r>
      <w:r w:rsidR="001612D9" w:rsidRPr="00C72AF1">
        <w:rPr>
          <w:rFonts w:eastAsia="Calibri"/>
          <w:szCs w:val="24"/>
          <w:lang w:eastAsia="en-US"/>
        </w:rPr>
        <w:t>teikimo</w:t>
      </w:r>
      <w:r w:rsidRPr="00C72AF1">
        <w:rPr>
          <w:rFonts w:eastAsia="Calibri"/>
          <w:szCs w:val="24"/>
          <w:lang w:eastAsia="en-US"/>
        </w:rPr>
        <w:t xml:space="preserve"> terminui; </w:t>
      </w:r>
    </w:p>
    <w:p w14:paraId="3BF85A7C" w14:textId="49E4AD19" w:rsidR="007E7090" w:rsidRPr="00C72AF1" w:rsidRDefault="007E7090" w:rsidP="00CD7CDC">
      <w:pPr>
        <w:numPr>
          <w:ilvl w:val="2"/>
          <w:numId w:val="54"/>
        </w:numPr>
        <w:tabs>
          <w:tab w:val="left" w:pos="709"/>
          <w:tab w:val="left" w:pos="851"/>
          <w:tab w:val="left" w:pos="1134"/>
          <w:tab w:val="left" w:pos="1843"/>
          <w:tab w:val="left" w:pos="2410"/>
        </w:tabs>
        <w:suppressAutoHyphens w:val="0"/>
        <w:ind w:left="0" w:firstLine="567"/>
        <w:contextualSpacing/>
        <w:jc w:val="both"/>
        <w:rPr>
          <w:rFonts w:eastAsia="Calibri"/>
          <w:szCs w:val="24"/>
          <w:lang w:eastAsia="en-US"/>
        </w:rPr>
      </w:pPr>
      <w:r w:rsidRPr="00C72AF1">
        <w:rPr>
          <w:rFonts w:eastAsia="Calibri"/>
          <w:szCs w:val="24"/>
          <w:lang w:eastAsia="en-US"/>
        </w:rPr>
        <w:t>bet koks uždelsimas, kliūtys ar trukdymai priskirtini Perkančiajai organizacijai;</w:t>
      </w:r>
    </w:p>
    <w:p w14:paraId="63274F43" w14:textId="7CA21C96" w:rsidR="00E42A7C" w:rsidRPr="00C72AF1" w:rsidRDefault="007E7090" w:rsidP="00CD7CDC">
      <w:pPr>
        <w:numPr>
          <w:ilvl w:val="2"/>
          <w:numId w:val="54"/>
        </w:numPr>
        <w:tabs>
          <w:tab w:val="left" w:pos="709"/>
          <w:tab w:val="left" w:pos="851"/>
          <w:tab w:val="left" w:pos="1134"/>
          <w:tab w:val="left" w:pos="1843"/>
          <w:tab w:val="left" w:pos="2410"/>
        </w:tabs>
        <w:suppressAutoHyphens w:val="0"/>
        <w:ind w:left="0" w:firstLine="567"/>
        <w:contextualSpacing/>
        <w:jc w:val="both"/>
        <w:rPr>
          <w:rFonts w:eastAsia="Calibri"/>
          <w:szCs w:val="24"/>
          <w:lang w:eastAsia="en-US"/>
        </w:rPr>
      </w:pPr>
      <w:r w:rsidRPr="00C72AF1">
        <w:rPr>
          <w:rFonts w:eastAsia="Calibri"/>
          <w:szCs w:val="24"/>
          <w:lang w:eastAsia="en-US"/>
        </w:rPr>
        <w:t xml:space="preserve">bet koks uždelsimas, kliūtys ar trukdymai sukelti tiekėjui trečiųjų asmenų, jei šios aplinkybės susidarė ne dėl tiekėjo netinkamai pagal sutarties sąlygas teikiamų </w:t>
      </w:r>
      <w:r w:rsidR="007C0406" w:rsidRPr="00C72AF1">
        <w:rPr>
          <w:rFonts w:eastAsia="Calibri"/>
          <w:szCs w:val="24"/>
          <w:lang w:eastAsia="en-US"/>
        </w:rPr>
        <w:t>p</w:t>
      </w:r>
      <w:r w:rsidRPr="00C72AF1">
        <w:rPr>
          <w:rFonts w:eastAsia="Calibri"/>
          <w:szCs w:val="24"/>
          <w:lang w:eastAsia="en-US"/>
        </w:rPr>
        <w:t>aslaugų</w:t>
      </w:r>
      <w:r w:rsidR="00CD7CDC" w:rsidRPr="00C72AF1">
        <w:rPr>
          <w:rFonts w:eastAsia="Calibri"/>
          <w:szCs w:val="24"/>
          <w:lang w:eastAsia="en-US"/>
        </w:rPr>
        <w:t>.</w:t>
      </w:r>
    </w:p>
    <w:p w14:paraId="34D787BA" w14:textId="73750CCD" w:rsidR="007E7090" w:rsidRPr="00C72AF1" w:rsidRDefault="00146EA4" w:rsidP="00CD7CDC">
      <w:pPr>
        <w:numPr>
          <w:ilvl w:val="1"/>
          <w:numId w:val="54"/>
        </w:numPr>
        <w:tabs>
          <w:tab w:val="left" w:pos="851"/>
          <w:tab w:val="left" w:pos="993"/>
          <w:tab w:val="left" w:pos="1134"/>
          <w:tab w:val="left" w:pos="1843"/>
          <w:tab w:val="left" w:pos="2410"/>
        </w:tabs>
        <w:suppressAutoHyphens w:val="0"/>
        <w:ind w:left="0" w:firstLine="567"/>
        <w:contextualSpacing/>
        <w:jc w:val="both"/>
        <w:rPr>
          <w:rFonts w:eastAsia="Calibri"/>
          <w:szCs w:val="24"/>
          <w:lang w:eastAsia="en-US"/>
        </w:rPr>
      </w:pPr>
      <w:r w:rsidRPr="00C72AF1">
        <w:rPr>
          <w:rFonts w:eastAsia="Calibri"/>
          <w:szCs w:val="24"/>
          <w:lang w:eastAsia="en-US"/>
        </w:rPr>
        <w:t xml:space="preserve">Esant šios techninės specifikacijos 3.2 p. nurodytoms </w:t>
      </w:r>
      <w:r w:rsidR="007E7090" w:rsidRPr="00C72AF1">
        <w:rPr>
          <w:rFonts w:eastAsia="Calibri"/>
          <w:szCs w:val="24"/>
          <w:lang w:eastAsia="en-US"/>
        </w:rPr>
        <w:t xml:space="preserve">aplinkybėms, tiekėjas turi kreiptis į Perkančiąją organizaciją </w:t>
      </w:r>
      <w:r w:rsidR="00E42A7C" w:rsidRPr="00C72AF1">
        <w:rPr>
          <w:rFonts w:eastAsia="Calibri"/>
          <w:szCs w:val="24"/>
          <w:lang w:eastAsia="en-US"/>
        </w:rPr>
        <w:t xml:space="preserve">raštu </w:t>
      </w:r>
      <w:r w:rsidR="007E7090" w:rsidRPr="00C72AF1">
        <w:rPr>
          <w:rFonts w:eastAsia="Calibri"/>
          <w:szCs w:val="24"/>
          <w:lang w:eastAsia="en-US"/>
        </w:rPr>
        <w:t xml:space="preserve">ne vėliau kaip </w:t>
      </w:r>
      <w:r w:rsidR="00E42A7C" w:rsidRPr="00C72AF1">
        <w:rPr>
          <w:rFonts w:eastAsia="Calibri"/>
          <w:szCs w:val="24"/>
          <w:lang w:eastAsia="en-US"/>
        </w:rPr>
        <w:t xml:space="preserve">per </w:t>
      </w:r>
      <w:r w:rsidR="007B52F4" w:rsidRPr="00C72AF1">
        <w:rPr>
          <w:rFonts w:eastAsia="Calibri"/>
          <w:szCs w:val="24"/>
          <w:lang w:eastAsia="en-US"/>
        </w:rPr>
        <w:t>1</w:t>
      </w:r>
      <w:r w:rsidR="007E7090" w:rsidRPr="00C72AF1">
        <w:rPr>
          <w:rFonts w:eastAsia="Calibri"/>
          <w:szCs w:val="24"/>
          <w:lang w:eastAsia="en-US"/>
        </w:rPr>
        <w:t xml:space="preserve">0 (dešimt) </w:t>
      </w:r>
      <w:r w:rsidR="00E42A7C" w:rsidRPr="00C72AF1">
        <w:rPr>
          <w:rFonts w:eastAsia="Calibri"/>
          <w:szCs w:val="24"/>
          <w:lang w:eastAsia="en-US"/>
        </w:rPr>
        <w:t>d</w:t>
      </w:r>
      <w:r w:rsidR="00CD7CDC" w:rsidRPr="00C72AF1">
        <w:rPr>
          <w:rFonts w:eastAsia="Calibri"/>
          <w:szCs w:val="24"/>
          <w:lang w:eastAsia="en-US"/>
        </w:rPr>
        <w:t>.</w:t>
      </w:r>
      <w:r w:rsidR="00765E5A" w:rsidRPr="00C72AF1">
        <w:rPr>
          <w:rFonts w:eastAsia="Calibri"/>
          <w:szCs w:val="24"/>
          <w:lang w:eastAsia="en-US"/>
        </w:rPr>
        <w:t xml:space="preserve"> d. </w:t>
      </w:r>
      <w:r w:rsidR="00E42A7C" w:rsidRPr="00C72AF1">
        <w:rPr>
          <w:rFonts w:eastAsia="Calibri"/>
          <w:szCs w:val="24"/>
          <w:lang w:eastAsia="en-US"/>
        </w:rPr>
        <w:t xml:space="preserve">nuo šių aplinkybių fakto paaiškėjimo </w:t>
      </w:r>
      <w:r w:rsidR="007E7090" w:rsidRPr="00C72AF1">
        <w:rPr>
          <w:rFonts w:eastAsia="Calibri"/>
          <w:szCs w:val="24"/>
          <w:lang w:eastAsia="en-US"/>
        </w:rPr>
        <w:t xml:space="preserve">ir pateikti duomenis apie aplinkybes, lemiančias </w:t>
      </w:r>
      <w:r w:rsidR="00B26534" w:rsidRPr="00C72AF1">
        <w:rPr>
          <w:rFonts w:eastAsia="Calibri"/>
          <w:szCs w:val="24"/>
          <w:lang w:eastAsia="en-US"/>
        </w:rPr>
        <w:t>p</w:t>
      </w:r>
      <w:r w:rsidR="007E7090" w:rsidRPr="00C72AF1">
        <w:rPr>
          <w:rFonts w:eastAsia="Calibri"/>
          <w:szCs w:val="24"/>
          <w:lang w:eastAsia="en-US"/>
        </w:rPr>
        <w:t xml:space="preserve">aslaugų </w:t>
      </w:r>
      <w:r w:rsidR="001612D9" w:rsidRPr="00C72AF1">
        <w:rPr>
          <w:rFonts w:eastAsia="Calibri"/>
          <w:szCs w:val="24"/>
          <w:lang w:eastAsia="en-US"/>
        </w:rPr>
        <w:t>teikimo</w:t>
      </w:r>
      <w:r w:rsidR="007E7090" w:rsidRPr="00C72AF1">
        <w:rPr>
          <w:rFonts w:eastAsia="Calibri"/>
          <w:szCs w:val="24"/>
          <w:lang w:eastAsia="en-US"/>
        </w:rPr>
        <w:t xml:space="preserve"> termin</w:t>
      </w:r>
      <w:r w:rsidR="00B26534" w:rsidRPr="00C72AF1">
        <w:rPr>
          <w:rFonts w:eastAsia="Calibri"/>
          <w:szCs w:val="24"/>
          <w:lang w:eastAsia="en-US"/>
        </w:rPr>
        <w:t>o</w:t>
      </w:r>
      <w:r w:rsidR="007E7090" w:rsidRPr="00C72AF1">
        <w:rPr>
          <w:rFonts w:eastAsia="Calibri"/>
          <w:szCs w:val="24"/>
          <w:lang w:eastAsia="en-US"/>
        </w:rPr>
        <w:t xml:space="preserve"> pratęsimą. Perkančiajai organizacijai pripažinus tiekėjo nurodytas aplinkybes objektyviai pateisinamomis, nepriklausan</w:t>
      </w:r>
      <w:r w:rsidR="00B26534" w:rsidRPr="00C72AF1">
        <w:rPr>
          <w:rFonts w:eastAsia="Calibri"/>
          <w:szCs w:val="24"/>
          <w:lang w:eastAsia="en-US"/>
        </w:rPr>
        <w:t>čiomis nuo tiekėjo neveiklumo, p</w:t>
      </w:r>
      <w:r w:rsidR="007E7090" w:rsidRPr="00C72AF1">
        <w:rPr>
          <w:rFonts w:eastAsia="Calibri"/>
          <w:szCs w:val="24"/>
          <w:lang w:eastAsia="en-US"/>
        </w:rPr>
        <w:t xml:space="preserve">aslaugų </w:t>
      </w:r>
      <w:r w:rsidR="001612D9" w:rsidRPr="00C72AF1">
        <w:rPr>
          <w:rFonts w:eastAsia="Calibri"/>
          <w:szCs w:val="24"/>
          <w:lang w:eastAsia="en-US"/>
        </w:rPr>
        <w:t xml:space="preserve">teikimo termino </w:t>
      </w:r>
      <w:r w:rsidR="007E7090" w:rsidRPr="00C72AF1">
        <w:rPr>
          <w:rFonts w:eastAsia="Calibri"/>
          <w:szCs w:val="24"/>
          <w:lang w:eastAsia="en-US"/>
        </w:rPr>
        <w:t>pratęsimas įforminamas šalių susitarimu.</w:t>
      </w:r>
    </w:p>
    <w:p w14:paraId="349E1D63" w14:textId="2B510346" w:rsidR="00846B20" w:rsidRPr="00C72AF1" w:rsidRDefault="00846B20" w:rsidP="00CD7CDC">
      <w:pPr>
        <w:numPr>
          <w:ilvl w:val="1"/>
          <w:numId w:val="54"/>
        </w:numPr>
        <w:tabs>
          <w:tab w:val="left" w:pos="851"/>
          <w:tab w:val="left" w:pos="993"/>
          <w:tab w:val="left" w:pos="1134"/>
          <w:tab w:val="left" w:pos="1843"/>
          <w:tab w:val="left" w:pos="2410"/>
        </w:tabs>
        <w:suppressAutoHyphens w:val="0"/>
        <w:ind w:left="0" w:firstLine="567"/>
        <w:contextualSpacing/>
        <w:jc w:val="both"/>
        <w:rPr>
          <w:rFonts w:eastAsia="Calibri"/>
          <w:szCs w:val="24"/>
          <w:lang w:eastAsia="en-US"/>
        </w:rPr>
      </w:pPr>
      <w:r w:rsidRPr="00C72AF1">
        <w:rPr>
          <w:rFonts w:eastAsia="Calibri"/>
          <w:szCs w:val="24"/>
          <w:lang w:eastAsia="en-US"/>
        </w:rPr>
        <w:t xml:space="preserve">Konsultacines paslaugas turi suteikti ekspertai nurodyti pirkimo dokumentuose, tai yra jie visi privalo dalyvauti tos srities susitikimuose, vadovauti tos grupės veiklai, atsakyti į užduodamus klausimus bei teikti paaiškinimus </w:t>
      </w:r>
      <w:r w:rsidR="007B52F4" w:rsidRPr="00C72AF1">
        <w:rPr>
          <w:rFonts w:eastAsia="Calibri"/>
          <w:szCs w:val="24"/>
          <w:lang w:eastAsia="en-US"/>
        </w:rPr>
        <w:t xml:space="preserve">raštu ir gyvai </w:t>
      </w:r>
      <w:r w:rsidRPr="00C72AF1">
        <w:rPr>
          <w:rFonts w:eastAsia="Calibri"/>
          <w:szCs w:val="24"/>
          <w:lang w:eastAsia="en-US"/>
        </w:rPr>
        <w:t>diskutuojamais klausimais</w:t>
      </w:r>
      <w:r w:rsidR="007B52F4" w:rsidRPr="00C72AF1">
        <w:rPr>
          <w:rFonts w:eastAsia="Calibri"/>
          <w:szCs w:val="24"/>
          <w:lang w:eastAsia="en-US"/>
        </w:rPr>
        <w:t xml:space="preserve">, nebent kitaip sutariama su Užsakovu. </w:t>
      </w:r>
      <w:r w:rsidRPr="00C72AF1">
        <w:rPr>
          <w:rFonts w:eastAsia="Calibri"/>
          <w:szCs w:val="24"/>
          <w:lang w:eastAsia="en-US"/>
        </w:rPr>
        <w:t xml:space="preserve"> </w:t>
      </w:r>
    </w:p>
    <w:p w14:paraId="4B7EB4F9" w14:textId="77777777" w:rsidR="007E7090" w:rsidRPr="00C72AF1" w:rsidRDefault="007E7090" w:rsidP="00CD7CDC">
      <w:pPr>
        <w:tabs>
          <w:tab w:val="left" w:pos="567"/>
          <w:tab w:val="left" w:pos="851"/>
          <w:tab w:val="left" w:pos="993"/>
          <w:tab w:val="left" w:pos="1276"/>
          <w:tab w:val="left" w:pos="1418"/>
          <w:tab w:val="left" w:pos="1843"/>
          <w:tab w:val="left" w:pos="2410"/>
        </w:tabs>
        <w:ind w:firstLine="567"/>
        <w:jc w:val="both"/>
        <w:rPr>
          <w:szCs w:val="24"/>
        </w:rPr>
      </w:pPr>
    </w:p>
    <w:p w14:paraId="56F19C75" w14:textId="77777777" w:rsidR="007E7090" w:rsidRPr="00C72AF1" w:rsidRDefault="007E7090" w:rsidP="00CD7CDC">
      <w:pPr>
        <w:numPr>
          <w:ilvl w:val="0"/>
          <w:numId w:val="54"/>
        </w:numPr>
        <w:tabs>
          <w:tab w:val="left" w:pos="851"/>
          <w:tab w:val="left" w:pos="993"/>
          <w:tab w:val="left" w:pos="1418"/>
          <w:tab w:val="left" w:pos="1843"/>
          <w:tab w:val="left" w:pos="2410"/>
        </w:tabs>
        <w:ind w:left="0" w:firstLine="567"/>
        <w:jc w:val="center"/>
        <w:rPr>
          <w:b/>
          <w:szCs w:val="24"/>
        </w:rPr>
      </w:pPr>
      <w:r w:rsidRPr="00C72AF1">
        <w:rPr>
          <w:b/>
          <w:szCs w:val="24"/>
        </w:rPr>
        <w:t>LAUKIAMI REZULTATAI IR SUTARTIES VYKDYMO EIGA</w:t>
      </w:r>
    </w:p>
    <w:p w14:paraId="414C0D9C" w14:textId="77777777" w:rsidR="00A73C48" w:rsidRPr="00C72AF1" w:rsidRDefault="00A73C48" w:rsidP="00CD7CDC">
      <w:pPr>
        <w:tabs>
          <w:tab w:val="left" w:pos="851"/>
          <w:tab w:val="left" w:pos="993"/>
          <w:tab w:val="left" w:pos="1418"/>
          <w:tab w:val="left" w:pos="1843"/>
          <w:tab w:val="left" w:pos="2410"/>
        </w:tabs>
        <w:ind w:left="567"/>
        <w:rPr>
          <w:b/>
          <w:szCs w:val="24"/>
        </w:rPr>
      </w:pPr>
    </w:p>
    <w:p w14:paraId="1C12FD56" w14:textId="0814717F" w:rsidR="000229F1" w:rsidRPr="00C72AF1" w:rsidRDefault="007E7090" w:rsidP="00CD7CDC">
      <w:pPr>
        <w:pStyle w:val="ListParagraph"/>
        <w:numPr>
          <w:ilvl w:val="1"/>
          <w:numId w:val="6"/>
        </w:numPr>
        <w:tabs>
          <w:tab w:val="left" w:pos="0"/>
          <w:tab w:val="left" w:pos="851"/>
          <w:tab w:val="left" w:pos="993"/>
          <w:tab w:val="left" w:pos="1276"/>
          <w:tab w:val="left" w:pos="1418"/>
          <w:tab w:val="left" w:pos="1843"/>
          <w:tab w:val="left" w:pos="2410"/>
        </w:tabs>
        <w:spacing w:after="0" w:line="240" w:lineRule="auto"/>
        <w:ind w:left="0" w:firstLine="567"/>
        <w:jc w:val="both"/>
        <w:rPr>
          <w:i/>
          <w:iCs/>
        </w:rPr>
      </w:pPr>
      <w:r w:rsidRPr="00C72AF1">
        <w:rPr>
          <w:b/>
        </w:rPr>
        <w:t>Galutinis rezultatas</w:t>
      </w:r>
      <w:r w:rsidRPr="00C72AF1">
        <w:t xml:space="preserve"> </w:t>
      </w:r>
      <w:r w:rsidRPr="00C72AF1">
        <w:rPr>
          <w:b/>
          <w:bCs/>
        </w:rPr>
        <w:t>–</w:t>
      </w:r>
      <w:r w:rsidR="00CD7CDC" w:rsidRPr="00C72AF1">
        <w:rPr>
          <w:b/>
          <w:bCs/>
        </w:rPr>
        <w:t xml:space="preserve"> </w:t>
      </w:r>
      <w:r w:rsidR="00B50528" w:rsidRPr="00C72AF1">
        <w:rPr>
          <w:b/>
          <w:bCs/>
          <w:i/>
          <w:iCs/>
          <w:color w:val="222222"/>
        </w:rPr>
        <w:t>Būsto prieinamumo didinimo galimybių vertinim</w:t>
      </w:r>
      <w:r w:rsidR="000918C4" w:rsidRPr="00C72AF1">
        <w:rPr>
          <w:b/>
          <w:bCs/>
          <w:i/>
          <w:iCs/>
          <w:color w:val="222222"/>
        </w:rPr>
        <w:t>as</w:t>
      </w:r>
      <w:r w:rsidR="00B50528" w:rsidRPr="00C72AF1">
        <w:rPr>
          <w:b/>
          <w:bCs/>
          <w:i/>
          <w:iCs/>
          <w:color w:val="222222"/>
        </w:rPr>
        <w:t xml:space="preserve"> </w:t>
      </w:r>
      <w:r w:rsidR="000229F1" w:rsidRPr="00C72AF1">
        <w:rPr>
          <w:b/>
          <w:bCs/>
          <w:i/>
          <w:iCs/>
          <w:color w:val="222222"/>
        </w:rPr>
        <w:t>su</w:t>
      </w:r>
      <w:r w:rsidR="00B50528" w:rsidRPr="00C72AF1">
        <w:rPr>
          <w:b/>
          <w:bCs/>
          <w:i/>
          <w:iCs/>
          <w:color w:val="222222"/>
        </w:rPr>
        <w:t xml:space="preserve"> </w:t>
      </w:r>
      <w:r w:rsidR="000918C4" w:rsidRPr="00C72AF1">
        <w:rPr>
          <w:b/>
          <w:bCs/>
          <w:i/>
          <w:iCs/>
          <w:color w:val="222222"/>
        </w:rPr>
        <w:t>S</w:t>
      </w:r>
      <w:r w:rsidR="00B50528" w:rsidRPr="00C72AF1">
        <w:rPr>
          <w:b/>
          <w:bCs/>
          <w:i/>
          <w:iCs/>
          <w:color w:val="222222"/>
        </w:rPr>
        <w:t>trategin</w:t>
      </w:r>
      <w:r w:rsidR="000918C4" w:rsidRPr="00C72AF1">
        <w:rPr>
          <w:b/>
          <w:bCs/>
          <w:i/>
          <w:iCs/>
          <w:color w:val="222222"/>
        </w:rPr>
        <w:t>i</w:t>
      </w:r>
      <w:r w:rsidR="000229F1" w:rsidRPr="00C72AF1">
        <w:rPr>
          <w:b/>
          <w:bCs/>
          <w:i/>
          <w:iCs/>
          <w:color w:val="222222"/>
        </w:rPr>
        <w:t>u</w:t>
      </w:r>
      <w:r w:rsidR="00B50528" w:rsidRPr="00C72AF1">
        <w:rPr>
          <w:b/>
          <w:bCs/>
          <w:i/>
          <w:iCs/>
          <w:color w:val="222222"/>
        </w:rPr>
        <w:t xml:space="preserve"> dokument</w:t>
      </w:r>
      <w:r w:rsidR="000229F1" w:rsidRPr="00C72AF1">
        <w:rPr>
          <w:b/>
          <w:bCs/>
          <w:i/>
          <w:iCs/>
          <w:color w:val="222222"/>
        </w:rPr>
        <w:t>u</w:t>
      </w:r>
      <w:r w:rsidR="00DC5353" w:rsidRPr="00C72AF1">
        <w:rPr>
          <w:b/>
          <w:bCs/>
          <w:i/>
          <w:iCs/>
          <w:color w:val="222222"/>
        </w:rPr>
        <w:t>.</w:t>
      </w:r>
    </w:p>
    <w:p w14:paraId="7A24D963" w14:textId="0078B471" w:rsidR="004F5C08" w:rsidRPr="00C72AF1" w:rsidRDefault="004F5C08" w:rsidP="00CD7CDC">
      <w:pPr>
        <w:pStyle w:val="ListParagraph"/>
        <w:numPr>
          <w:ilvl w:val="1"/>
          <w:numId w:val="6"/>
        </w:numPr>
        <w:tabs>
          <w:tab w:val="left" w:pos="0"/>
          <w:tab w:val="left" w:pos="851"/>
          <w:tab w:val="left" w:pos="993"/>
          <w:tab w:val="left" w:pos="1276"/>
          <w:tab w:val="left" w:pos="1418"/>
          <w:tab w:val="left" w:pos="1843"/>
          <w:tab w:val="left" w:pos="2410"/>
        </w:tabs>
        <w:spacing w:after="0" w:line="240" w:lineRule="auto"/>
        <w:ind w:left="0" w:firstLine="567"/>
        <w:jc w:val="both"/>
      </w:pPr>
      <w:r w:rsidRPr="00C72AF1">
        <w:t>Teikiant paslaugas turi būti</w:t>
      </w:r>
      <w:r w:rsidR="00FD2490" w:rsidRPr="00C72AF1">
        <w:t xml:space="preserve"> </w:t>
      </w:r>
      <w:r w:rsidR="000229F1" w:rsidRPr="00C72AF1">
        <w:t xml:space="preserve">suteikti </w:t>
      </w:r>
      <w:r w:rsidR="00FD2490" w:rsidRPr="00C72AF1">
        <w:t>tokie Paslaugų rezultatai</w:t>
      </w:r>
      <w:r w:rsidRPr="00C72AF1">
        <w:t xml:space="preserve">: </w:t>
      </w:r>
    </w:p>
    <w:p w14:paraId="54D3C0A0" w14:textId="4DFD51B3" w:rsidR="00FD2490" w:rsidRPr="00C72AF1" w:rsidRDefault="004F5C08" w:rsidP="00CD7CDC">
      <w:pPr>
        <w:pStyle w:val="ListParagraph"/>
        <w:numPr>
          <w:ilvl w:val="2"/>
          <w:numId w:val="30"/>
        </w:numPr>
        <w:tabs>
          <w:tab w:val="left" w:pos="0"/>
          <w:tab w:val="left" w:pos="851"/>
          <w:tab w:val="left" w:pos="993"/>
          <w:tab w:val="left" w:pos="1134"/>
          <w:tab w:val="left" w:pos="1276"/>
          <w:tab w:val="left" w:pos="1843"/>
          <w:tab w:val="left" w:pos="2410"/>
        </w:tabs>
        <w:spacing w:after="0" w:line="240" w:lineRule="auto"/>
        <w:ind w:left="0" w:firstLine="567"/>
        <w:jc w:val="both"/>
      </w:pPr>
      <w:r w:rsidRPr="00C72AF1">
        <w:rPr>
          <w:b/>
          <w:i/>
          <w:iCs/>
        </w:rPr>
        <w:lastRenderedPageBreak/>
        <w:t>Vertinimo ataskaita</w:t>
      </w:r>
      <w:r w:rsidR="000229F1" w:rsidRPr="00C72AF1">
        <w:rPr>
          <w:rStyle w:val="FootnoteReference"/>
          <w:b/>
          <w:i/>
          <w:iCs/>
        </w:rPr>
        <w:footnoteReference w:id="14"/>
      </w:r>
      <w:r w:rsidRPr="00C72AF1">
        <w:rPr>
          <w:bCs/>
        </w:rPr>
        <w:t xml:space="preserve"> (3 vnt.: </w:t>
      </w:r>
      <w:r w:rsidR="00CE7213" w:rsidRPr="00C72AF1">
        <w:rPr>
          <w:bCs/>
        </w:rPr>
        <w:t>įvadinė</w:t>
      </w:r>
      <w:r w:rsidRPr="00C72AF1">
        <w:rPr>
          <w:bCs/>
        </w:rPr>
        <w:t>, tarpinė, galutinė su santrauka</w:t>
      </w:r>
      <w:r w:rsidR="00A73C48" w:rsidRPr="00C72AF1">
        <w:rPr>
          <w:bCs/>
        </w:rPr>
        <w:t xml:space="preserve">, </w:t>
      </w:r>
      <w:r w:rsidR="000229F1" w:rsidRPr="00C72AF1">
        <w:rPr>
          <w:bCs/>
        </w:rPr>
        <w:t>su</w:t>
      </w:r>
      <w:r w:rsidR="00B55FBC" w:rsidRPr="00C72AF1">
        <w:rPr>
          <w:bCs/>
        </w:rPr>
        <w:t xml:space="preserve"> </w:t>
      </w:r>
      <w:r w:rsidRPr="00C72AF1">
        <w:rPr>
          <w:b/>
          <w:i/>
          <w:iCs/>
        </w:rPr>
        <w:t>Strategini</w:t>
      </w:r>
      <w:r w:rsidR="00C85E15" w:rsidRPr="00C72AF1">
        <w:rPr>
          <w:b/>
          <w:i/>
          <w:iCs/>
        </w:rPr>
        <w:t>u</w:t>
      </w:r>
      <w:r w:rsidRPr="00C72AF1">
        <w:rPr>
          <w:b/>
          <w:i/>
          <w:iCs/>
        </w:rPr>
        <w:t xml:space="preserve"> dokumen</w:t>
      </w:r>
      <w:r w:rsidR="00005F51" w:rsidRPr="00C72AF1">
        <w:rPr>
          <w:b/>
          <w:i/>
          <w:iCs/>
        </w:rPr>
        <w:t>t</w:t>
      </w:r>
      <w:r w:rsidR="00C85E15" w:rsidRPr="00C72AF1">
        <w:rPr>
          <w:b/>
          <w:i/>
          <w:iCs/>
        </w:rPr>
        <w:t>u</w:t>
      </w:r>
      <w:r w:rsidR="00005F51" w:rsidRPr="00C72AF1">
        <w:rPr>
          <w:b/>
        </w:rPr>
        <w:t xml:space="preserve"> </w:t>
      </w:r>
      <w:r w:rsidR="00FD2490" w:rsidRPr="00C72AF1">
        <w:t>(politiką formuojan</w:t>
      </w:r>
      <w:r w:rsidR="00005F51" w:rsidRPr="00C72AF1">
        <w:t xml:space="preserve">čio </w:t>
      </w:r>
      <w:r w:rsidR="00FD2490" w:rsidRPr="00C72AF1">
        <w:t>dokument</w:t>
      </w:r>
      <w:r w:rsidR="00005F51" w:rsidRPr="00C72AF1">
        <w:t>o projekt</w:t>
      </w:r>
      <w:r w:rsidR="000229F1" w:rsidRPr="00C72AF1">
        <w:t xml:space="preserve">u, apimančiu </w:t>
      </w:r>
      <w:r w:rsidR="00FD2490" w:rsidRPr="00C72AF1">
        <w:t>priemonių / veiksmų plan</w:t>
      </w:r>
      <w:r w:rsidR="000229F1" w:rsidRPr="00C72AF1">
        <w:t>ą</w:t>
      </w:r>
      <w:r w:rsidR="00FD2490" w:rsidRPr="00C72AF1">
        <w:t xml:space="preserve"> politikai įgyvendinti</w:t>
      </w:r>
      <w:r w:rsidR="00C54FB0" w:rsidRPr="00C72AF1">
        <w:t>)</w:t>
      </w:r>
      <w:r w:rsidR="00005F51" w:rsidRPr="00C72AF1">
        <w:t>;</w:t>
      </w:r>
    </w:p>
    <w:p w14:paraId="32AAF31C" w14:textId="1A11BE07" w:rsidR="00FD2490" w:rsidRPr="00C72AF1" w:rsidRDefault="004F5C08" w:rsidP="00CD7CDC">
      <w:pPr>
        <w:pStyle w:val="ListParagraph"/>
        <w:numPr>
          <w:ilvl w:val="2"/>
          <w:numId w:val="30"/>
        </w:numPr>
        <w:tabs>
          <w:tab w:val="left" w:pos="0"/>
          <w:tab w:val="left" w:pos="851"/>
          <w:tab w:val="left" w:pos="993"/>
          <w:tab w:val="left" w:pos="1134"/>
          <w:tab w:val="left" w:pos="1276"/>
          <w:tab w:val="left" w:pos="1843"/>
          <w:tab w:val="left" w:pos="2410"/>
        </w:tabs>
        <w:spacing w:after="0" w:line="240" w:lineRule="auto"/>
        <w:ind w:left="0" w:firstLine="567"/>
        <w:jc w:val="both"/>
        <w:rPr>
          <w:bCs/>
        </w:rPr>
      </w:pPr>
      <w:r w:rsidRPr="00C72AF1">
        <w:rPr>
          <w:b/>
          <w:i/>
          <w:iCs/>
        </w:rPr>
        <w:t>Inte</w:t>
      </w:r>
      <w:r w:rsidR="000E1ECF" w:rsidRPr="00C72AF1">
        <w:rPr>
          <w:b/>
          <w:i/>
          <w:iCs/>
        </w:rPr>
        <w:t>gralus</w:t>
      </w:r>
      <w:r w:rsidRPr="00C72AF1">
        <w:rPr>
          <w:b/>
          <w:i/>
          <w:iCs/>
        </w:rPr>
        <w:t xml:space="preserve"> aktualių duomenų modelis</w:t>
      </w:r>
      <w:r w:rsidR="00675730" w:rsidRPr="00C72AF1">
        <w:rPr>
          <w:bCs/>
        </w:rPr>
        <w:t xml:space="preserve"> – rengiamas kartu su </w:t>
      </w:r>
      <w:r w:rsidR="00A73C48" w:rsidRPr="00C72AF1">
        <w:rPr>
          <w:bCs/>
        </w:rPr>
        <w:t>vertinimo a</w:t>
      </w:r>
      <w:r w:rsidR="00675730" w:rsidRPr="00C72AF1">
        <w:rPr>
          <w:bCs/>
        </w:rPr>
        <w:t>taskait</w:t>
      </w:r>
      <w:r w:rsidR="00C54FB0" w:rsidRPr="00C72AF1">
        <w:rPr>
          <w:bCs/>
        </w:rPr>
        <w:t>omis</w:t>
      </w:r>
      <w:r w:rsidR="000E1ECF" w:rsidRPr="00C72AF1">
        <w:rPr>
          <w:bCs/>
        </w:rPr>
        <w:t xml:space="preserve"> (pristatant </w:t>
      </w:r>
      <w:r w:rsidR="0036303A" w:rsidRPr="00C72AF1">
        <w:rPr>
          <w:bCs/>
        </w:rPr>
        <w:t>3</w:t>
      </w:r>
      <w:r w:rsidR="000E1ECF" w:rsidRPr="00C72AF1">
        <w:rPr>
          <w:bCs/>
        </w:rPr>
        <w:t xml:space="preserve"> etapais: įvadinis, tar</w:t>
      </w:r>
      <w:r w:rsidR="0036303A" w:rsidRPr="00C72AF1">
        <w:rPr>
          <w:bCs/>
        </w:rPr>
        <w:t>p</w:t>
      </w:r>
      <w:r w:rsidR="000E1ECF" w:rsidRPr="00C72AF1">
        <w:rPr>
          <w:bCs/>
        </w:rPr>
        <w:t>inis, galutinis</w:t>
      </w:r>
      <w:r w:rsidR="0036303A" w:rsidRPr="00C72AF1">
        <w:rPr>
          <w:bCs/>
        </w:rPr>
        <w:t xml:space="preserve"> su </w:t>
      </w:r>
      <w:r w:rsidR="000E1ECF" w:rsidRPr="00C72AF1">
        <w:rPr>
          <w:bCs/>
        </w:rPr>
        <w:t>specifikacija vystymui, žr. plačiau žemiau)</w:t>
      </w:r>
      <w:r w:rsidR="00EB1AB8" w:rsidRPr="00C72AF1">
        <w:rPr>
          <w:bCs/>
        </w:rPr>
        <w:t xml:space="preserve"> kaip integralus makroekonominių rodiklių / duomenų sąrašas ir su jo atitinkama vizualizacija</w:t>
      </w:r>
      <w:r w:rsidR="00675730" w:rsidRPr="00C72AF1">
        <w:rPr>
          <w:bCs/>
        </w:rPr>
        <w:t>;</w:t>
      </w:r>
    </w:p>
    <w:p w14:paraId="7A7519A4" w14:textId="5014402B" w:rsidR="00675730" w:rsidRPr="00C72AF1" w:rsidRDefault="00675730" w:rsidP="00CD7CDC">
      <w:pPr>
        <w:pStyle w:val="ListParagraph"/>
        <w:numPr>
          <w:ilvl w:val="2"/>
          <w:numId w:val="30"/>
        </w:numPr>
        <w:tabs>
          <w:tab w:val="left" w:pos="0"/>
          <w:tab w:val="left" w:pos="851"/>
          <w:tab w:val="left" w:pos="993"/>
          <w:tab w:val="left" w:pos="1134"/>
          <w:tab w:val="left" w:pos="1276"/>
          <w:tab w:val="left" w:pos="1843"/>
          <w:tab w:val="left" w:pos="2410"/>
        </w:tabs>
        <w:spacing w:after="0" w:line="240" w:lineRule="auto"/>
        <w:ind w:left="0" w:firstLine="567"/>
        <w:jc w:val="both"/>
        <w:rPr>
          <w:bCs/>
        </w:rPr>
      </w:pPr>
      <w:r w:rsidRPr="00C72AF1">
        <w:rPr>
          <w:b/>
          <w:i/>
          <w:iCs/>
        </w:rPr>
        <w:t>Renginiai</w:t>
      </w:r>
      <w:r w:rsidRPr="00C72AF1">
        <w:rPr>
          <w:bCs/>
        </w:rPr>
        <w:t xml:space="preserve"> (</w:t>
      </w:r>
      <w:r w:rsidR="0036303A" w:rsidRPr="00C72AF1">
        <w:rPr>
          <w:bCs/>
        </w:rPr>
        <w:t>3</w:t>
      </w:r>
      <w:r w:rsidRPr="00C72AF1">
        <w:rPr>
          <w:bCs/>
        </w:rPr>
        <w:t xml:space="preserve"> vnt. dokumentų parengimui ir rezultatų pristatymui).  </w:t>
      </w:r>
    </w:p>
    <w:p w14:paraId="1BAA56CF" w14:textId="3895832A" w:rsidR="00765E5A" w:rsidRPr="00C72AF1" w:rsidRDefault="007E7090" w:rsidP="00CD7CDC">
      <w:pPr>
        <w:pStyle w:val="ListParagraph"/>
        <w:numPr>
          <w:ilvl w:val="1"/>
          <w:numId w:val="30"/>
        </w:numPr>
        <w:tabs>
          <w:tab w:val="left" w:pos="0"/>
          <w:tab w:val="left" w:pos="851"/>
          <w:tab w:val="left" w:pos="993"/>
          <w:tab w:val="left" w:pos="1276"/>
          <w:tab w:val="left" w:pos="1418"/>
          <w:tab w:val="left" w:pos="1843"/>
          <w:tab w:val="left" w:pos="2410"/>
        </w:tabs>
        <w:spacing w:after="0" w:line="240" w:lineRule="auto"/>
        <w:ind w:left="0" w:firstLine="567"/>
        <w:jc w:val="both"/>
        <w:rPr>
          <w:bCs/>
        </w:rPr>
      </w:pPr>
      <w:r w:rsidRPr="00C72AF1">
        <w:rPr>
          <w:b/>
          <w:bCs/>
        </w:rPr>
        <w:t xml:space="preserve">Sutarties </w:t>
      </w:r>
      <w:r w:rsidR="000229F1" w:rsidRPr="00C72AF1">
        <w:rPr>
          <w:b/>
          <w:bCs/>
        </w:rPr>
        <w:t xml:space="preserve">paslaugų </w:t>
      </w:r>
      <w:r w:rsidRPr="00C72AF1">
        <w:rPr>
          <w:b/>
          <w:bCs/>
        </w:rPr>
        <w:t xml:space="preserve">vykdymo </w:t>
      </w:r>
      <w:r w:rsidR="000229F1" w:rsidRPr="00C72AF1">
        <w:rPr>
          <w:b/>
          <w:bCs/>
        </w:rPr>
        <w:t>pradžia</w:t>
      </w:r>
      <w:r w:rsidRPr="00C72AF1">
        <w:t>:</w:t>
      </w:r>
      <w:r w:rsidR="00CE3FF9" w:rsidRPr="00C72AF1">
        <w:t xml:space="preserve"> T</w:t>
      </w:r>
      <w:r w:rsidRPr="00C72AF1">
        <w:t xml:space="preserve">iekėjas </w:t>
      </w:r>
      <w:r w:rsidR="004F5C08" w:rsidRPr="00C72AF1">
        <w:t xml:space="preserve">ne vėliau kaip </w:t>
      </w:r>
      <w:r w:rsidRPr="00C72AF1">
        <w:t xml:space="preserve">per </w:t>
      </w:r>
      <w:r w:rsidR="004F5C08" w:rsidRPr="00C72AF1">
        <w:t>5</w:t>
      </w:r>
      <w:r w:rsidRPr="00C72AF1">
        <w:t xml:space="preserve"> </w:t>
      </w:r>
      <w:r w:rsidR="006E235C" w:rsidRPr="00C72AF1">
        <w:t>(</w:t>
      </w:r>
      <w:r w:rsidR="004F5C08" w:rsidRPr="00C72AF1">
        <w:t>penkias</w:t>
      </w:r>
      <w:r w:rsidR="006E235C" w:rsidRPr="00C72AF1">
        <w:t xml:space="preserve">) </w:t>
      </w:r>
      <w:r w:rsidRPr="00C72AF1">
        <w:t>d</w:t>
      </w:r>
      <w:r w:rsidR="00765E5A" w:rsidRPr="00C72AF1">
        <w:t>.</w:t>
      </w:r>
      <w:r w:rsidR="003D703D">
        <w:t xml:space="preserve"> </w:t>
      </w:r>
      <w:r w:rsidR="00765E5A" w:rsidRPr="00C72AF1">
        <w:t xml:space="preserve">d. </w:t>
      </w:r>
      <w:r w:rsidRPr="00C72AF1">
        <w:t xml:space="preserve">nuo </w:t>
      </w:r>
      <w:r w:rsidR="004F5C08" w:rsidRPr="00C72AF1">
        <w:t>S</w:t>
      </w:r>
      <w:r w:rsidRPr="00C72AF1">
        <w:t xml:space="preserve">utarties įsigaliojimo dienos, organizuoja </w:t>
      </w:r>
      <w:r w:rsidR="004F5C08" w:rsidRPr="00C72AF1">
        <w:t xml:space="preserve">Paslaugų </w:t>
      </w:r>
      <w:r w:rsidRPr="00C72AF1">
        <w:t>rengimo pradžios pasitarimą su Perkančiąja organizacija</w:t>
      </w:r>
      <w:r w:rsidR="00A73C48" w:rsidRPr="00C72AF1">
        <w:t xml:space="preserve"> ir </w:t>
      </w:r>
      <w:r w:rsidR="002666C8" w:rsidRPr="00C72AF1">
        <w:t>vertinimo priežiūros</w:t>
      </w:r>
      <w:r w:rsidR="00A73C48" w:rsidRPr="00C72AF1">
        <w:t xml:space="preserve"> grupe</w:t>
      </w:r>
      <w:r w:rsidRPr="00C72AF1">
        <w:t xml:space="preserve">, kuriame tiekėjas pateikia </w:t>
      </w:r>
      <w:r w:rsidR="004F5C08" w:rsidRPr="00C72AF1">
        <w:t xml:space="preserve">paslaugų </w:t>
      </w:r>
      <w:r w:rsidRPr="00C72AF1">
        <w:t>planą, kuriame aptariama būsima eiga</w:t>
      </w:r>
      <w:r w:rsidR="00CE3FF9" w:rsidRPr="00C72AF1">
        <w:t>.</w:t>
      </w:r>
      <w:r w:rsidR="00C54FB0" w:rsidRPr="00C72AF1">
        <w:t xml:space="preserve"> </w:t>
      </w:r>
    </w:p>
    <w:p w14:paraId="7D9389F6" w14:textId="60724ABE" w:rsidR="00CE3FF9" w:rsidRPr="00C72AF1" w:rsidRDefault="00C54FB0" w:rsidP="00CD7CDC">
      <w:pPr>
        <w:pStyle w:val="ListParagraph"/>
        <w:numPr>
          <w:ilvl w:val="1"/>
          <w:numId w:val="30"/>
        </w:numPr>
        <w:tabs>
          <w:tab w:val="left" w:pos="0"/>
          <w:tab w:val="left" w:pos="851"/>
          <w:tab w:val="left" w:pos="993"/>
          <w:tab w:val="left" w:pos="1276"/>
          <w:tab w:val="left" w:pos="1418"/>
          <w:tab w:val="left" w:pos="1843"/>
          <w:tab w:val="left" w:pos="2410"/>
        </w:tabs>
        <w:spacing w:after="0" w:line="240" w:lineRule="auto"/>
        <w:ind w:left="0" w:firstLine="567"/>
        <w:jc w:val="both"/>
        <w:rPr>
          <w:bCs/>
        </w:rPr>
      </w:pPr>
      <w:r w:rsidRPr="00C72AF1">
        <w:t>Paslaugos vykdomos šia tvarka:</w:t>
      </w:r>
    </w:p>
    <w:tbl>
      <w:tblPr>
        <w:tblStyle w:val="TableGrid"/>
        <w:tblW w:w="10422" w:type="dxa"/>
        <w:tblInd w:w="-5" w:type="dxa"/>
        <w:tblLook w:val="04A0" w:firstRow="1" w:lastRow="0" w:firstColumn="1" w:lastColumn="0" w:noHBand="0" w:noVBand="1"/>
      </w:tblPr>
      <w:tblGrid>
        <w:gridCol w:w="1417"/>
        <w:gridCol w:w="3119"/>
        <w:gridCol w:w="2943"/>
        <w:gridCol w:w="2943"/>
      </w:tblGrid>
      <w:tr w:rsidR="00D461E9" w:rsidRPr="00C72AF1" w14:paraId="63397E55" w14:textId="77777777" w:rsidTr="00CD7CDC">
        <w:tc>
          <w:tcPr>
            <w:tcW w:w="1417" w:type="dxa"/>
          </w:tcPr>
          <w:p w14:paraId="4CACB4A8" w14:textId="64E44034" w:rsidR="00D461E9" w:rsidRPr="00C72AF1" w:rsidRDefault="00D461E9" w:rsidP="00CD7CDC">
            <w:pPr>
              <w:pStyle w:val="ListParagraph"/>
              <w:tabs>
                <w:tab w:val="left" w:pos="0"/>
                <w:tab w:val="left" w:pos="851"/>
                <w:tab w:val="left" w:pos="993"/>
                <w:tab w:val="left" w:pos="1276"/>
                <w:tab w:val="left" w:pos="1418"/>
                <w:tab w:val="left" w:pos="1843"/>
                <w:tab w:val="left" w:pos="2410"/>
              </w:tabs>
              <w:spacing w:after="0" w:line="240" w:lineRule="auto"/>
              <w:ind w:left="0"/>
              <w:jc w:val="center"/>
              <w:rPr>
                <w:b/>
              </w:rPr>
            </w:pPr>
            <w:r w:rsidRPr="00C72AF1">
              <w:rPr>
                <w:b/>
              </w:rPr>
              <w:t>Laikotarpis</w:t>
            </w:r>
          </w:p>
        </w:tc>
        <w:tc>
          <w:tcPr>
            <w:tcW w:w="3119" w:type="dxa"/>
          </w:tcPr>
          <w:p w14:paraId="7BA7E2AB" w14:textId="110A2150" w:rsidR="00D461E9" w:rsidRPr="00C72AF1" w:rsidRDefault="00D461E9" w:rsidP="00CD7CDC">
            <w:pPr>
              <w:pStyle w:val="ListParagraph"/>
              <w:tabs>
                <w:tab w:val="left" w:pos="0"/>
                <w:tab w:val="left" w:pos="851"/>
                <w:tab w:val="left" w:pos="993"/>
                <w:tab w:val="left" w:pos="1276"/>
                <w:tab w:val="left" w:pos="1418"/>
                <w:tab w:val="left" w:pos="1843"/>
                <w:tab w:val="left" w:pos="2410"/>
              </w:tabs>
              <w:spacing w:after="0" w:line="240" w:lineRule="auto"/>
              <w:ind w:left="0"/>
              <w:jc w:val="center"/>
              <w:rPr>
                <w:b/>
              </w:rPr>
            </w:pPr>
            <w:r w:rsidRPr="00C72AF1">
              <w:rPr>
                <w:b/>
              </w:rPr>
              <w:t>1 etapas (3 mėn.)</w:t>
            </w:r>
          </w:p>
        </w:tc>
        <w:tc>
          <w:tcPr>
            <w:tcW w:w="2943" w:type="dxa"/>
          </w:tcPr>
          <w:p w14:paraId="72AFA8DD" w14:textId="37DFCAE2" w:rsidR="00D461E9" w:rsidRPr="00C72AF1" w:rsidRDefault="00D461E9" w:rsidP="00CD7CDC">
            <w:pPr>
              <w:pStyle w:val="ListParagraph"/>
              <w:tabs>
                <w:tab w:val="left" w:pos="0"/>
                <w:tab w:val="left" w:pos="851"/>
                <w:tab w:val="left" w:pos="993"/>
                <w:tab w:val="left" w:pos="1276"/>
                <w:tab w:val="left" w:pos="1418"/>
                <w:tab w:val="left" w:pos="1843"/>
                <w:tab w:val="left" w:pos="2410"/>
              </w:tabs>
              <w:spacing w:after="0" w:line="240" w:lineRule="auto"/>
              <w:ind w:left="0"/>
              <w:jc w:val="center"/>
              <w:rPr>
                <w:b/>
              </w:rPr>
            </w:pPr>
            <w:r w:rsidRPr="00C72AF1">
              <w:rPr>
                <w:b/>
              </w:rPr>
              <w:t>2 etapas (3 mėn.)</w:t>
            </w:r>
          </w:p>
        </w:tc>
        <w:tc>
          <w:tcPr>
            <w:tcW w:w="2943" w:type="dxa"/>
          </w:tcPr>
          <w:p w14:paraId="57EE121B" w14:textId="2C1A137C" w:rsidR="00D461E9" w:rsidRPr="00C72AF1" w:rsidRDefault="00D461E9" w:rsidP="00CD7CDC">
            <w:pPr>
              <w:pStyle w:val="ListParagraph"/>
              <w:tabs>
                <w:tab w:val="left" w:pos="0"/>
                <w:tab w:val="left" w:pos="851"/>
                <w:tab w:val="left" w:pos="993"/>
                <w:tab w:val="left" w:pos="1276"/>
                <w:tab w:val="left" w:pos="1418"/>
                <w:tab w:val="left" w:pos="1843"/>
                <w:tab w:val="left" w:pos="2410"/>
              </w:tabs>
              <w:spacing w:after="0" w:line="240" w:lineRule="auto"/>
              <w:ind w:left="0"/>
              <w:jc w:val="center"/>
              <w:rPr>
                <w:b/>
              </w:rPr>
            </w:pPr>
            <w:r w:rsidRPr="00C72AF1">
              <w:rPr>
                <w:b/>
              </w:rPr>
              <w:t>3 etapas (3 mėn.)</w:t>
            </w:r>
          </w:p>
        </w:tc>
      </w:tr>
      <w:tr w:rsidR="00D461E9" w:rsidRPr="00C72AF1" w14:paraId="2909238C" w14:textId="77777777" w:rsidTr="00CD7CDC">
        <w:tc>
          <w:tcPr>
            <w:tcW w:w="1417" w:type="dxa"/>
          </w:tcPr>
          <w:p w14:paraId="1D9EFBD7" w14:textId="732B7738" w:rsidR="00D461E9" w:rsidRPr="00C72AF1" w:rsidRDefault="00D461E9" w:rsidP="00CD7CDC">
            <w:pPr>
              <w:pStyle w:val="ListParagraph"/>
              <w:tabs>
                <w:tab w:val="left" w:pos="0"/>
                <w:tab w:val="left" w:pos="851"/>
                <w:tab w:val="left" w:pos="993"/>
                <w:tab w:val="left" w:pos="1276"/>
                <w:tab w:val="left" w:pos="1418"/>
                <w:tab w:val="left" w:pos="1843"/>
                <w:tab w:val="left" w:pos="2410"/>
              </w:tabs>
              <w:spacing w:after="0" w:line="240" w:lineRule="auto"/>
              <w:ind w:left="0"/>
              <w:jc w:val="center"/>
              <w:rPr>
                <w:bCs/>
              </w:rPr>
            </w:pPr>
            <w:r w:rsidRPr="00C72AF1">
              <w:rPr>
                <w:bCs/>
              </w:rPr>
              <w:t>1 mėn.</w:t>
            </w:r>
            <w:r w:rsidR="00773C8F" w:rsidRPr="00C72AF1">
              <w:rPr>
                <w:bCs/>
              </w:rPr>
              <w:t xml:space="preserve"> </w:t>
            </w:r>
          </w:p>
        </w:tc>
        <w:tc>
          <w:tcPr>
            <w:tcW w:w="3119" w:type="dxa"/>
          </w:tcPr>
          <w:p w14:paraId="2FB06BA1" w14:textId="10893D13" w:rsidR="00D461E9" w:rsidRPr="00C72AF1" w:rsidRDefault="00D461E9" w:rsidP="00CD7CDC">
            <w:pPr>
              <w:pStyle w:val="ListParagraph"/>
              <w:tabs>
                <w:tab w:val="left" w:pos="0"/>
                <w:tab w:val="left" w:pos="851"/>
                <w:tab w:val="left" w:pos="993"/>
                <w:tab w:val="left" w:pos="1276"/>
                <w:tab w:val="left" w:pos="1418"/>
                <w:tab w:val="left" w:pos="1843"/>
                <w:tab w:val="left" w:pos="2410"/>
              </w:tabs>
              <w:spacing w:after="0" w:line="240" w:lineRule="auto"/>
              <w:ind w:left="0"/>
              <w:rPr>
                <w:bCs/>
              </w:rPr>
            </w:pPr>
            <w:r w:rsidRPr="00C72AF1">
              <w:rPr>
                <w:bCs/>
              </w:rPr>
              <w:t>Pirminės analizės dokumentai / įžanginės įžvalgos PG</w:t>
            </w:r>
            <w:r w:rsidR="00F96C72" w:rsidRPr="00C72AF1">
              <w:rPr>
                <w:bCs/>
              </w:rPr>
              <w:t>*</w:t>
            </w:r>
          </w:p>
        </w:tc>
        <w:tc>
          <w:tcPr>
            <w:tcW w:w="2943" w:type="dxa"/>
          </w:tcPr>
          <w:p w14:paraId="1E1DD6C8" w14:textId="63C9AE71" w:rsidR="00D461E9" w:rsidRPr="00C72AF1" w:rsidRDefault="00D461E9" w:rsidP="00CD7CDC">
            <w:pPr>
              <w:pStyle w:val="ListParagraph"/>
              <w:tabs>
                <w:tab w:val="left" w:pos="0"/>
                <w:tab w:val="left" w:pos="851"/>
                <w:tab w:val="left" w:pos="993"/>
                <w:tab w:val="left" w:pos="1276"/>
                <w:tab w:val="left" w:pos="1418"/>
                <w:tab w:val="left" w:pos="1843"/>
                <w:tab w:val="left" w:pos="2410"/>
              </w:tabs>
              <w:spacing w:after="0" w:line="240" w:lineRule="auto"/>
              <w:ind w:left="0"/>
              <w:rPr>
                <w:bCs/>
              </w:rPr>
            </w:pPr>
            <w:r w:rsidRPr="00C72AF1">
              <w:rPr>
                <w:bCs/>
              </w:rPr>
              <w:t>Tarpinės analizės dokumentai / įžvalgos PG</w:t>
            </w:r>
            <w:r w:rsidR="00F96C72" w:rsidRPr="00C72AF1">
              <w:rPr>
                <w:bCs/>
              </w:rPr>
              <w:t>*</w:t>
            </w:r>
          </w:p>
        </w:tc>
        <w:tc>
          <w:tcPr>
            <w:tcW w:w="2943" w:type="dxa"/>
          </w:tcPr>
          <w:p w14:paraId="79C58195" w14:textId="4B361658" w:rsidR="00D461E9" w:rsidRPr="00C72AF1" w:rsidRDefault="00D461E9" w:rsidP="00CD7CDC">
            <w:pPr>
              <w:pStyle w:val="ListParagraph"/>
              <w:tabs>
                <w:tab w:val="left" w:pos="0"/>
                <w:tab w:val="left" w:pos="851"/>
                <w:tab w:val="left" w:pos="993"/>
                <w:tab w:val="left" w:pos="1276"/>
                <w:tab w:val="left" w:pos="1418"/>
                <w:tab w:val="left" w:pos="1843"/>
                <w:tab w:val="left" w:pos="2410"/>
              </w:tabs>
              <w:spacing w:after="0" w:line="240" w:lineRule="auto"/>
              <w:ind w:left="0"/>
              <w:rPr>
                <w:bCs/>
              </w:rPr>
            </w:pPr>
            <w:r w:rsidRPr="00C72AF1">
              <w:rPr>
                <w:bCs/>
              </w:rPr>
              <w:t>Galutinės analizės dokumentai / įžvalgos PG</w:t>
            </w:r>
            <w:r w:rsidR="00F96C72" w:rsidRPr="00C72AF1">
              <w:rPr>
                <w:bCs/>
              </w:rPr>
              <w:t>*</w:t>
            </w:r>
          </w:p>
        </w:tc>
      </w:tr>
      <w:tr w:rsidR="00773C8F" w:rsidRPr="00C72AF1" w14:paraId="60804C66" w14:textId="77777777" w:rsidTr="00CD7CDC">
        <w:tc>
          <w:tcPr>
            <w:tcW w:w="1417" w:type="dxa"/>
            <w:vMerge w:val="restart"/>
          </w:tcPr>
          <w:p w14:paraId="0F106E6B" w14:textId="7ECC90B4" w:rsidR="00773C8F" w:rsidRPr="00C72AF1" w:rsidRDefault="00773C8F" w:rsidP="00CD7CDC">
            <w:pPr>
              <w:pStyle w:val="ListParagraph"/>
              <w:tabs>
                <w:tab w:val="left" w:pos="0"/>
                <w:tab w:val="left" w:pos="851"/>
                <w:tab w:val="left" w:pos="993"/>
                <w:tab w:val="left" w:pos="1276"/>
                <w:tab w:val="left" w:pos="1418"/>
                <w:tab w:val="left" w:pos="1843"/>
                <w:tab w:val="left" w:pos="2410"/>
              </w:tabs>
              <w:spacing w:after="0" w:line="240" w:lineRule="auto"/>
              <w:ind w:left="0"/>
              <w:jc w:val="center"/>
              <w:rPr>
                <w:bCs/>
              </w:rPr>
            </w:pPr>
            <w:r w:rsidRPr="00C72AF1">
              <w:rPr>
                <w:bCs/>
              </w:rPr>
              <w:t>2 mėn.</w:t>
            </w:r>
          </w:p>
        </w:tc>
        <w:tc>
          <w:tcPr>
            <w:tcW w:w="3119" w:type="dxa"/>
          </w:tcPr>
          <w:p w14:paraId="5EA5736C" w14:textId="03634118" w:rsidR="00773C8F" w:rsidRPr="00C72AF1" w:rsidRDefault="00773C8F" w:rsidP="00CD7CDC">
            <w:pPr>
              <w:pStyle w:val="ListParagraph"/>
              <w:tabs>
                <w:tab w:val="left" w:pos="0"/>
                <w:tab w:val="left" w:pos="851"/>
                <w:tab w:val="left" w:pos="993"/>
                <w:tab w:val="left" w:pos="1276"/>
                <w:tab w:val="left" w:pos="1418"/>
                <w:tab w:val="left" w:pos="1843"/>
                <w:tab w:val="left" w:pos="2410"/>
              </w:tabs>
              <w:spacing w:after="0" w:line="240" w:lineRule="auto"/>
              <w:ind w:left="0"/>
              <w:rPr>
                <w:bCs/>
              </w:rPr>
            </w:pPr>
            <w:r w:rsidRPr="00C72AF1">
              <w:rPr>
                <w:bCs/>
              </w:rPr>
              <w:t>Per 5 d.</w:t>
            </w:r>
            <w:r w:rsidR="003D703D">
              <w:rPr>
                <w:bCs/>
              </w:rPr>
              <w:t xml:space="preserve"> </w:t>
            </w:r>
            <w:r w:rsidRPr="00C72AF1">
              <w:rPr>
                <w:bCs/>
              </w:rPr>
              <w:t>d. santrauka pastabų / bendras aptarimas</w:t>
            </w:r>
          </w:p>
        </w:tc>
        <w:tc>
          <w:tcPr>
            <w:tcW w:w="2943" w:type="dxa"/>
          </w:tcPr>
          <w:p w14:paraId="0C49CD9B" w14:textId="16065881" w:rsidR="00773C8F" w:rsidRPr="00C72AF1" w:rsidRDefault="00773C8F" w:rsidP="00CD7CDC">
            <w:pPr>
              <w:pStyle w:val="ListParagraph"/>
              <w:tabs>
                <w:tab w:val="left" w:pos="0"/>
                <w:tab w:val="left" w:pos="851"/>
                <w:tab w:val="left" w:pos="993"/>
                <w:tab w:val="left" w:pos="1276"/>
                <w:tab w:val="left" w:pos="1418"/>
                <w:tab w:val="left" w:pos="1843"/>
                <w:tab w:val="left" w:pos="2410"/>
              </w:tabs>
              <w:spacing w:after="0" w:line="240" w:lineRule="auto"/>
              <w:ind w:left="0"/>
              <w:rPr>
                <w:bCs/>
              </w:rPr>
            </w:pPr>
            <w:r w:rsidRPr="00C72AF1">
              <w:rPr>
                <w:bCs/>
              </w:rPr>
              <w:t>Per 5 d.</w:t>
            </w:r>
            <w:r w:rsidR="003D703D">
              <w:rPr>
                <w:bCs/>
              </w:rPr>
              <w:t xml:space="preserve"> </w:t>
            </w:r>
            <w:r w:rsidRPr="00C72AF1">
              <w:rPr>
                <w:bCs/>
              </w:rPr>
              <w:t>d. santrauka pastabų / bendras aptarimas</w:t>
            </w:r>
          </w:p>
        </w:tc>
        <w:tc>
          <w:tcPr>
            <w:tcW w:w="2943" w:type="dxa"/>
          </w:tcPr>
          <w:p w14:paraId="06615ED9" w14:textId="6E264B8D" w:rsidR="00773C8F" w:rsidRPr="00C72AF1" w:rsidRDefault="00773C8F" w:rsidP="00CD7CDC">
            <w:pPr>
              <w:pStyle w:val="ListParagraph"/>
              <w:tabs>
                <w:tab w:val="left" w:pos="0"/>
                <w:tab w:val="left" w:pos="851"/>
                <w:tab w:val="left" w:pos="993"/>
                <w:tab w:val="left" w:pos="1276"/>
                <w:tab w:val="left" w:pos="1418"/>
                <w:tab w:val="left" w:pos="1843"/>
                <w:tab w:val="left" w:pos="2410"/>
              </w:tabs>
              <w:spacing w:after="0" w:line="240" w:lineRule="auto"/>
              <w:ind w:left="0"/>
              <w:rPr>
                <w:bCs/>
              </w:rPr>
            </w:pPr>
            <w:r w:rsidRPr="00C72AF1">
              <w:rPr>
                <w:bCs/>
              </w:rPr>
              <w:t>Per 5 d.</w:t>
            </w:r>
            <w:r w:rsidR="003D703D">
              <w:rPr>
                <w:bCs/>
              </w:rPr>
              <w:t xml:space="preserve"> </w:t>
            </w:r>
            <w:r w:rsidRPr="00C72AF1">
              <w:rPr>
                <w:bCs/>
              </w:rPr>
              <w:t>d. santrauka pastabų / bendras aptarimas</w:t>
            </w:r>
          </w:p>
        </w:tc>
      </w:tr>
      <w:tr w:rsidR="00773C8F" w:rsidRPr="00C72AF1" w14:paraId="16E76884" w14:textId="77777777" w:rsidTr="00CD7CDC">
        <w:tc>
          <w:tcPr>
            <w:tcW w:w="1417" w:type="dxa"/>
            <w:vMerge/>
          </w:tcPr>
          <w:p w14:paraId="4996527A" w14:textId="77777777" w:rsidR="00773C8F" w:rsidRPr="00C72AF1" w:rsidRDefault="00773C8F" w:rsidP="00CD7CDC">
            <w:pPr>
              <w:pStyle w:val="ListParagraph"/>
              <w:tabs>
                <w:tab w:val="left" w:pos="0"/>
                <w:tab w:val="left" w:pos="851"/>
                <w:tab w:val="left" w:pos="993"/>
                <w:tab w:val="left" w:pos="1276"/>
                <w:tab w:val="left" w:pos="1418"/>
                <w:tab w:val="left" w:pos="1843"/>
                <w:tab w:val="left" w:pos="2410"/>
              </w:tabs>
              <w:spacing w:after="0" w:line="240" w:lineRule="auto"/>
              <w:ind w:left="0"/>
              <w:jc w:val="center"/>
              <w:rPr>
                <w:bCs/>
              </w:rPr>
            </w:pPr>
          </w:p>
        </w:tc>
        <w:tc>
          <w:tcPr>
            <w:tcW w:w="3119" w:type="dxa"/>
          </w:tcPr>
          <w:p w14:paraId="26E6EF29" w14:textId="3F8BC8CD" w:rsidR="00773C8F" w:rsidRPr="00C72AF1" w:rsidRDefault="00773C8F" w:rsidP="00CD7CDC">
            <w:pPr>
              <w:pStyle w:val="ListParagraph"/>
              <w:tabs>
                <w:tab w:val="left" w:pos="0"/>
                <w:tab w:val="left" w:pos="851"/>
                <w:tab w:val="left" w:pos="993"/>
                <w:tab w:val="left" w:pos="1276"/>
                <w:tab w:val="left" w:pos="1418"/>
                <w:tab w:val="left" w:pos="1843"/>
                <w:tab w:val="left" w:pos="2410"/>
              </w:tabs>
              <w:spacing w:after="0" w:line="240" w:lineRule="auto"/>
              <w:ind w:left="0"/>
              <w:rPr>
                <w:bCs/>
              </w:rPr>
            </w:pPr>
            <w:r w:rsidRPr="00C72AF1">
              <w:rPr>
                <w:bCs/>
              </w:rPr>
              <w:t>4.12.1. numatytas susitikimas</w:t>
            </w:r>
          </w:p>
        </w:tc>
        <w:tc>
          <w:tcPr>
            <w:tcW w:w="2943" w:type="dxa"/>
          </w:tcPr>
          <w:p w14:paraId="0471AD66" w14:textId="584FF633" w:rsidR="00773C8F" w:rsidRPr="00C72AF1" w:rsidRDefault="00773C8F" w:rsidP="00CD7CDC">
            <w:pPr>
              <w:pStyle w:val="ListParagraph"/>
              <w:tabs>
                <w:tab w:val="left" w:pos="0"/>
                <w:tab w:val="left" w:pos="851"/>
                <w:tab w:val="left" w:pos="993"/>
                <w:tab w:val="left" w:pos="1276"/>
                <w:tab w:val="left" w:pos="1418"/>
                <w:tab w:val="left" w:pos="1843"/>
                <w:tab w:val="left" w:pos="2410"/>
              </w:tabs>
              <w:spacing w:after="0" w:line="240" w:lineRule="auto"/>
              <w:ind w:left="0"/>
              <w:rPr>
                <w:bCs/>
              </w:rPr>
            </w:pPr>
            <w:r w:rsidRPr="00C72AF1">
              <w:rPr>
                <w:bCs/>
              </w:rPr>
              <w:t>4.12.1. numatytas susitikimas</w:t>
            </w:r>
          </w:p>
        </w:tc>
        <w:tc>
          <w:tcPr>
            <w:tcW w:w="2943" w:type="dxa"/>
          </w:tcPr>
          <w:p w14:paraId="1815C9B2" w14:textId="14A0DE30" w:rsidR="00773C8F" w:rsidRPr="00C72AF1" w:rsidRDefault="00773C8F" w:rsidP="00CD7CDC">
            <w:pPr>
              <w:pStyle w:val="ListParagraph"/>
              <w:tabs>
                <w:tab w:val="left" w:pos="0"/>
                <w:tab w:val="left" w:pos="851"/>
                <w:tab w:val="left" w:pos="993"/>
                <w:tab w:val="left" w:pos="1276"/>
                <w:tab w:val="left" w:pos="1418"/>
                <w:tab w:val="left" w:pos="1843"/>
                <w:tab w:val="left" w:pos="2410"/>
              </w:tabs>
              <w:spacing w:after="0" w:line="240" w:lineRule="auto"/>
              <w:ind w:left="0"/>
              <w:rPr>
                <w:bCs/>
              </w:rPr>
            </w:pPr>
            <w:r w:rsidRPr="00C72AF1">
              <w:rPr>
                <w:bCs/>
              </w:rPr>
              <w:t>14.2.2. konferencija su diskusija</w:t>
            </w:r>
          </w:p>
        </w:tc>
      </w:tr>
      <w:tr w:rsidR="00773C8F" w:rsidRPr="00C72AF1" w14:paraId="384A0501" w14:textId="77777777" w:rsidTr="00CD7CDC">
        <w:tc>
          <w:tcPr>
            <w:tcW w:w="1417" w:type="dxa"/>
            <w:vMerge w:val="restart"/>
          </w:tcPr>
          <w:p w14:paraId="431B2923" w14:textId="08D83BF6" w:rsidR="00773C8F" w:rsidRPr="00C72AF1" w:rsidRDefault="00773C8F" w:rsidP="00CD7CDC">
            <w:pPr>
              <w:pStyle w:val="ListParagraph"/>
              <w:tabs>
                <w:tab w:val="left" w:pos="0"/>
                <w:tab w:val="left" w:pos="851"/>
                <w:tab w:val="left" w:pos="993"/>
                <w:tab w:val="left" w:pos="1276"/>
                <w:tab w:val="left" w:pos="1418"/>
                <w:tab w:val="left" w:pos="1843"/>
                <w:tab w:val="left" w:pos="2410"/>
              </w:tabs>
              <w:spacing w:after="0" w:line="240" w:lineRule="auto"/>
              <w:ind w:left="0"/>
              <w:jc w:val="center"/>
              <w:rPr>
                <w:bCs/>
              </w:rPr>
            </w:pPr>
            <w:r w:rsidRPr="00C72AF1">
              <w:rPr>
                <w:bCs/>
              </w:rPr>
              <w:t>3 mėn.</w:t>
            </w:r>
          </w:p>
        </w:tc>
        <w:tc>
          <w:tcPr>
            <w:tcW w:w="3119" w:type="dxa"/>
          </w:tcPr>
          <w:p w14:paraId="34FFCD48" w14:textId="369D0312" w:rsidR="00773C8F" w:rsidRPr="00C72AF1" w:rsidRDefault="00773C8F" w:rsidP="00CD7CDC">
            <w:pPr>
              <w:pStyle w:val="ListParagraph"/>
              <w:tabs>
                <w:tab w:val="left" w:pos="0"/>
                <w:tab w:val="left" w:pos="851"/>
                <w:tab w:val="left" w:pos="993"/>
                <w:tab w:val="left" w:pos="1276"/>
                <w:tab w:val="left" w:pos="1418"/>
                <w:tab w:val="left" w:pos="1843"/>
                <w:tab w:val="left" w:pos="2410"/>
              </w:tabs>
              <w:spacing w:after="0" w:line="240" w:lineRule="auto"/>
              <w:ind w:left="0"/>
              <w:rPr>
                <w:bCs/>
              </w:rPr>
            </w:pPr>
            <w:r w:rsidRPr="00C72AF1">
              <w:rPr>
                <w:bCs/>
              </w:rPr>
              <w:t>Per 10 d.</w:t>
            </w:r>
            <w:r w:rsidR="003D703D">
              <w:rPr>
                <w:bCs/>
              </w:rPr>
              <w:t xml:space="preserve"> </w:t>
            </w:r>
            <w:r w:rsidRPr="00C72AF1">
              <w:rPr>
                <w:bCs/>
              </w:rPr>
              <w:t xml:space="preserve">d. pirminė vertinimo ataskaita su Strateginiu dokumentu </w:t>
            </w:r>
          </w:p>
        </w:tc>
        <w:tc>
          <w:tcPr>
            <w:tcW w:w="2943" w:type="dxa"/>
          </w:tcPr>
          <w:p w14:paraId="54731008" w14:textId="398B5BDB" w:rsidR="00773C8F" w:rsidRPr="00C72AF1" w:rsidRDefault="00773C8F" w:rsidP="00CD7CDC">
            <w:pPr>
              <w:pStyle w:val="ListParagraph"/>
              <w:tabs>
                <w:tab w:val="left" w:pos="0"/>
                <w:tab w:val="left" w:pos="851"/>
                <w:tab w:val="left" w:pos="993"/>
                <w:tab w:val="left" w:pos="1276"/>
                <w:tab w:val="left" w:pos="1418"/>
                <w:tab w:val="left" w:pos="1843"/>
                <w:tab w:val="left" w:pos="2410"/>
              </w:tabs>
              <w:spacing w:after="0" w:line="240" w:lineRule="auto"/>
              <w:ind w:left="0"/>
              <w:rPr>
                <w:bCs/>
              </w:rPr>
            </w:pPr>
            <w:r w:rsidRPr="00C72AF1">
              <w:rPr>
                <w:bCs/>
              </w:rPr>
              <w:t>Per 10 d.</w:t>
            </w:r>
            <w:r w:rsidR="003D703D">
              <w:rPr>
                <w:bCs/>
              </w:rPr>
              <w:t xml:space="preserve"> </w:t>
            </w:r>
            <w:r w:rsidRPr="00C72AF1">
              <w:rPr>
                <w:bCs/>
              </w:rPr>
              <w:t xml:space="preserve">d. tarpinė vertinimo ataskaita su Strateginiu dokumentu </w:t>
            </w:r>
          </w:p>
        </w:tc>
        <w:tc>
          <w:tcPr>
            <w:tcW w:w="2943" w:type="dxa"/>
          </w:tcPr>
          <w:p w14:paraId="5D3AEAAE" w14:textId="1661BCAE" w:rsidR="00773C8F" w:rsidRPr="00C72AF1" w:rsidRDefault="00773C8F" w:rsidP="00CD7CDC">
            <w:pPr>
              <w:pStyle w:val="ListParagraph"/>
              <w:tabs>
                <w:tab w:val="left" w:pos="0"/>
                <w:tab w:val="left" w:pos="851"/>
                <w:tab w:val="left" w:pos="993"/>
                <w:tab w:val="left" w:pos="1276"/>
                <w:tab w:val="left" w:pos="1418"/>
                <w:tab w:val="left" w:pos="1843"/>
                <w:tab w:val="left" w:pos="2410"/>
              </w:tabs>
              <w:spacing w:after="0" w:line="240" w:lineRule="auto"/>
              <w:ind w:left="0"/>
              <w:rPr>
                <w:bCs/>
              </w:rPr>
            </w:pPr>
            <w:r w:rsidRPr="00C72AF1">
              <w:rPr>
                <w:bCs/>
              </w:rPr>
              <w:t>Per 5 d.</w:t>
            </w:r>
            <w:r w:rsidR="003D703D">
              <w:rPr>
                <w:bCs/>
              </w:rPr>
              <w:t xml:space="preserve"> </w:t>
            </w:r>
            <w:r w:rsidRPr="00C72AF1">
              <w:rPr>
                <w:bCs/>
              </w:rPr>
              <w:t>d. galutinė vertinimo ataskaita su Strateginiu dokumentu</w:t>
            </w:r>
          </w:p>
        </w:tc>
      </w:tr>
      <w:tr w:rsidR="00773C8F" w:rsidRPr="00C72AF1" w14:paraId="163862F1" w14:textId="77777777" w:rsidTr="00CD7CDC">
        <w:tc>
          <w:tcPr>
            <w:tcW w:w="1417" w:type="dxa"/>
            <w:vMerge/>
          </w:tcPr>
          <w:p w14:paraId="60ABC113" w14:textId="77777777" w:rsidR="00773C8F" w:rsidRPr="00C72AF1" w:rsidRDefault="00773C8F" w:rsidP="00CD7CDC">
            <w:pPr>
              <w:pStyle w:val="ListParagraph"/>
              <w:tabs>
                <w:tab w:val="left" w:pos="0"/>
                <w:tab w:val="left" w:pos="851"/>
                <w:tab w:val="left" w:pos="993"/>
                <w:tab w:val="left" w:pos="1276"/>
                <w:tab w:val="left" w:pos="1418"/>
                <w:tab w:val="left" w:pos="1843"/>
                <w:tab w:val="left" w:pos="2410"/>
              </w:tabs>
              <w:spacing w:after="0" w:line="240" w:lineRule="auto"/>
              <w:ind w:left="0"/>
              <w:jc w:val="center"/>
              <w:rPr>
                <w:bCs/>
              </w:rPr>
            </w:pPr>
          </w:p>
        </w:tc>
        <w:tc>
          <w:tcPr>
            <w:tcW w:w="3119" w:type="dxa"/>
          </w:tcPr>
          <w:p w14:paraId="381ADEBA" w14:textId="1A78CEA5" w:rsidR="00773C8F" w:rsidRPr="00C72AF1" w:rsidRDefault="00773C8F" w:rsidP="00CD7CDC">
            <w:pPr>
              <w:pStyle w:val="ListParagraph"/>
              <w:tabs>
                <w:tab w:val="left" w:pos="0"/>
                <w:tab w:val="left" w:pos="851"/>
                <w:tab w:val="left" w:pos="993"/>
                <w:tab w:val="left" w:pos="1276"/>
                <w:tab w:val="left" w:pos="1418"/>
                <w:tab w:val="left" w:pos="1843"/>
                <w:tab w:val="left" w:pos="2410"/>
              </w:tabs>
              <w:spacing w:after="0" w:line="240" w:lineRule="auto"/>
              <w:ind w:left="0"/>
              <w:rPr>
                <w:bCs/>
              </w:rPr>
            </w:pPr>
            <w:r w:rsidRPr="00C72AF1">
              <w:rPr>
                <w:bCs/>
              </w:rPr>
              <w:t xml:space="preserve">Integralaus duomenų modelio </w:t>
            </w:r>
            <w:r w:rsidR="00AD57DF" w:rsidRPr="00C72AF1">
              <w:rPr>
                <w:bCs/>
              </w:rPr>
              <w:t>pirminės įžvalgos</w:t>
            </w:r>
          </w:p>
        </w:tc>
        <w:tc>
          <w:tcPr>
            <w:tcW w:w="2943" w:type="dxa"/>
          </w:tcPr>
          <w:p w14:paraId="79DF63D4" w14:textId="4D965068" w:rsidR="00773C8F" w:rsidRPr="00C72AF1" w:rsidRDefault="00AD57DF" w:rsidP="00CD7CDC">
            <w:pPr>
              <w:pStyle w:val="ListParagraph"/>
              <w:tabs>
                <w:tab w:val="left" w:pos="0"/>
                <w:tab w:val="left" w:pos="851"/>
                <w:tab w:val="left" w:pos="993"/>
                <w:tab w:val="left" w:pos="1276"/>
                <w:tab w:val="left" w:pos="1418"/>
                <w:tab w:val="left" w:pos="1843"/>
                <w:tab w:val="left" w:pos="2410"/>
              </w:tabs>
              <w:spacing w:after="0" w:line="240" w:lineRule="auto"/>
              <w:ind w:left="0"/>
              <w:rPr>
                <w:bCs/>
              </w:rPr>
            </w:pPr>
            <w:r w:rsidRPr="00C72AF1">
              <w:rPr>
                <w:bCs/>
              </w:rPr>
              <w:t>Integralaus duomenų modelio tarpinės įžvalgos</w:t>
            </w:r>
          </w:p>
        </w:tc>
        <w:tc>
          <w:tcPr>
            <w:tcW w:w="2943" w:type="dxa"/>
          </w:tcPr>
          <w:p w14:paraId="0A05A931" w14:textId="0344EFAC" w:rsidR="00773C8F" w:rsidRPr="00C72AF1" w:rsidRDefault="00AD57DF" w:rsidP="00CD7CDC">
            <w:pPr>
              <w:pStyle w:val="ListParagraph"/>
              <w:tabs>
                <w:tab w:val="left" w:pos="0"/>
                <w:tab w:val="left" w:pos="851"/>
                <w:tab w:val="left" w:pos="993"/>
                <w:tab w:val="left" w:pos="1276"/>
                <w:tab w:val="left" w:pos="1418"/>
                <w:tab w:val="left" w:pos="1843"/>
                <w:tab w:val="left" w:pos="2410"/>
              </w:tabs>
              <w:spacing w:after="0" w:line="240" w:lineRule="auto"/>
              <w:ind w:left="0"/>
              <w:rPr>
                <w:bCs/>
              </w:rPr>
            </w:pPr>
            <w:r w:rsidRPr="00C72AF1">
              <w:rPr>
                <w:bCs/>
              </w:rPr>
              <w:t>Integralaus duomenų modelio galutinis įrankis su vizualizacija</w:t>
            </w:r>
          </w:p>
        </w:tc>
      </w:tr>
    </w:tbl>
    <w:p w14:paraId="7DC6F4B8" w14:textId="0DC797B5" w:rsidR="00D461E9" w:rsidRPr="00C72AF1" w:rsidRDefault="00F96C72" w:rsidP="00CD7CDC">
      <w:pPr>
        <w:tabs>
          <w:tab w:val="left" w:pos="0"/>
          <w:tab w:val="left" w:pos="851"/>
          <w:tab w:val="left" w:pos="993"/>
          <w:tab w:val="left" w:pos="1276"/>
          <w:tab w:val="left" w:pos="1418"/>
          <w:tab w:val="left" w:pos="1843"/>
          <w:tab w:val="left" w:pos="2410"/>
        </w:tabs>
        <w:jc w:val="both"/>
        <w:rPr>
          <w:bCs/>
          <w:i/>
          <w:iCs/>
          <w:szCs w:val="24"/>
        </w:rPr>
      </w:pPr>
      <w:r w:rsidRPr="00C72AF1">
        <w:rPr>
          <w:bCs/>
          <w:i/>
          <w:iCs/>
          <w:szCs w:val="24"/>
        </w:rPr>
        <w:t>*10 d. d. Priežiūros grupei pastaboms pateikti.</w:t>
      </w:r>
    </w:p>
    <w:p w14:paraId="4660BA28" w14:textId="77777777" w:rsidR="00D461E9" w:rsidRPr="00C72AF1" w:rsidRDefault="00D461E9" w:rsidP="00CD7CDC">
      <w:pPr>
        <w:pStyle w:val="ListParagraph"/>
        <w:tabs>
          <w:tab w:val="left" w:pos="0"/>
          <w:tab w:val="left" w:pos="851"/>
          <w:tab w:val="left" w:pos="993"/>
          <w:tab w:val="left" w:pos="1276"/>
          <w:tab w:val="left" w:pos="1418"/>
          <w:tab w:val="left" w:pos="1843"/>
          <w:tab w:val="left" w:pos="2410"/>
        </w:tabs>
        <w:spacing w:after="0" w:line="240" w:lineRule="auto"/>
        <w:ind w:left="567"/>
        <w:jc w:val="both"/>
        <w:rPr>
          <w:bCs/>
        </w:rPr>
      </w:pPr>
    </w:p>
    <w:p w14:paraId="571E88FD" w14:textId="77777777" w:rsidR="00765E5A" w:rsidRPr="00C72AF1" w:rsidRDefault="00765E5A" w:rsidP="00CD7CDC">
      <w:pPr>
        <w:pStyle w:val="ListParagraph"/>
        <w:numPr>
          <w:ilvl w:val="1"/>
          <w:numId w:val="38"/>
        </w:numPr>
        <w:tabs>
          <w:tab w:val="left" w:pos="0"/>
          <w:tab w:val="left" w:pos="851"/>
          <w:tab w:val="left" w:pos="993"/>
          <w:tab w:val="left" w:pos="1276"/>
          <w:tab w:val="left" w:pos="1418"/>
          <w:tab w:val="left" w:pos="1843"/>
          <w:tab w:val="left" w:pos="2410"/>
        </w:tabs>
        <w:spacing w:after="0" w:line="240" w:lineRule="auto"/>
        <w:ind w:left="0" w:firstLine="567"/>
        <w:jc w:val="both"/>
        <w:rPr>
          <w:b/>
          <w:bCs/>
        </w:rPr>
      </w:pPr>
      <w:bookmarkStart w:id="3" w:name="_Ref513466487"/>
      <w:r w:rsidRPr="00C72AF1">
        <w:rPr>
          <w:b/>
          <w:bCs/>
        </w:rPr>
        <w:t>Ataskaitų ir Strateginio dokumento rengimo, derinimo ir tvirtinimo</w:t>
      </w:r>
      <w:r w:rsidRPr="00C72AF1">
        <w:t xml:space="preserve"> eiga:</w:t>
      </w:r>
    </w:p>
    <w:p w14:paraId="497A31AB" w14:textId="16159116" w:rsidR="00765E5A" w:rsidRPr="00C72AF1" w:rsidRDefault="00765E5A" w:rsidP="00CD7CDC">
      <w:pPr>
        <w:pStyle w:val="ListParagraph"/>
        <w:numPr>
          <w:ilvl w:val="2"/>
          <w:numId w:val="38"/>
        </w:numPr>
        <w:tabs>
          <w:tab w:val="left" w:pos="0"/>
          <w:tab w:val="left" w:pos="851"/>
          <w:tab w:val="left" w:pos="1134"/>
          <w:tab w:val="left" w:pos="1276"/>
          <w:tab w:val="left" w:pos="1418"/>
          <w:tab w:val="left" w:pos="1843"/>
          <w:tab w:val="left" w:pos="2410"/>
        </w:tabs>
        <w:spacing w:after="0" w:line="240" w:lineRule="auto"/>
        <w:ind w:left="0" w:firstLine="567"/>
        <w:jc w:val="both"/>
        <w:rPr>
          <w:bCs/>
        </w:rPr>
      </w:pPr>
      <w:r w:rsidRPr="00C72AF1">
        <w:rPr>
          <w:bCs/>
        </w:rPr>
        <w:t>per pirmą etapo mėnesį Tiekėjas pateikia dokumentus Perkančiosios organizacijos patvirtintai Būsto prieinamumo Lietuvoje didinimo galimybių vertinimo priežiūros grupei (toliau – Priežiūros grupė ar PG); Priežiūros grupė per 10 (dešimt) d.</w:t>
      </w:r>
      <w:r w:rsidR="003D703D">
        <w:rPr>
          <w:bCs/>
        </w:rPr>
        <w:t xml:space="preserve"> </w:t>
      </w:r>
      <w:r w:rsidRPr="00C72AF1">
        <w:rPr>
          <w:bCs/>
        </w:rPr>
        <w:t xml:space="preserve">d. nuo dokumentų projekto iš Tiekėjo gavimo dienos pateikia pastabas Tiekėjui; </w:t>
      </w:r>
    </w:p>
    <w:p w14:paraId="6FD04C34" w14:textId="42E46629" w:rsidR="00765E5A" w:rsidRPr="00C72AF1" w:rsidRDefault="00765E5A" w:rsidP="00CD7CDC">
      <w:pPr>
        <w:pStyle w:val="ListParagraph"/>
        <w:numPr>
          <w:ilvl w:val="2"/>
          <w:numId w:val="38"/>
        </w:numPr>
        <w:tabs>
          <w:tab w:val="left" w:pos="0"/>
          <w:tab w:val="left" w:pos="851"/>
          <w:tab w:val="left" w:pos="1134"/>
          <w:tab w:val="left" w:pos="1276"/>
          <w:tab w:val="left" w:pos="1418"/>
          <w:tab w:val="left" w:pos="1843"/>
          <w:tab w:val="left" w:pos="2410"/>
        </w:tabs>
        <w:spacing w:after="0" w:line="240" w:lineRule="auto"/>
        <w:ind w:left="0" w:firstLine="567"/>
        <w:jc w:val="both"/>
        <w:rPr>
          <w:bCs/>
        </w:rPr>
      </w:pPr>
      <w:r w:rsidRPr="00C72AF1">
        <w:rPr>
          <w:bCs/>
        </w:rPr>
        <w:t>Tiekėjas per 5 (penkias) d.</w:t>
      </w:r>
      <w:r w:rsidR="003D703D">
        <w:rPr>
          <w:bCs/>
        </w:rPr>
        <w:t xml:space="preserve"> </w:t>
      </w:r>
      <w:r w:rsidRPr="00C72AF1">
        <w:rPr>
          <w:bCs/>
        </w:rPr>
        <w:t>d. pateikia pastabų santrauką į kurias atsižvelgta, neatsižvelgta, dalinai atsižvelgta ir su Priežiūros grupe, suorganizavęs atskirą susitikimą, aptaria visas pastabas į kurias neatsižvelgta ir</w:t>
      </w:r>
      <w:r w:rsidR="00EC3640">
        <w:rPr>
          <w:bCs/>
        </w:rPr>
        <w:t xml:space="preserve"> (</w:t>
      </w:r>
      <w:r w:rsidRPr="00C72AF1">
        <w:rPr>
          <w:bCs/>
        </w:rPr>
        <w:t>ar</w:t>
      </w:r>
      <w:r w:rsidR="00EC3640">
        <w:rPr>
          <w:bCs/>
        </w:rPr>
        <w:t>)</w:t>
      </w:r>
      <w:r w:rsidRPr="00C72AF1">
        <w:rPr>
          <w:bCs/>
        </w:rPr>
        <w:t xml:space="preserve"> dalinai atsižvelgta bei pateikia pagrindžiančius pagrindinius argumentus, išklauso Priežiūros grupės narių argumentus; </w:t>
      </w:r>
    </w:p>
    <w:p w14:paraId="250853FD" w14:textId="74F3995B" w:rsidR="00765E5A" w:rsidRPr="00C72AF1" w:rsidRDefault="00765E5A" w:rsidP="00CD7CDC">
      <w:pPr>
        <w:pStyle w:val="ListParagraph"/>
        <w:numPr>
          <w:ilvl w:val="2"/>
          <w:numId w:val="38"/>
        </w:numPr>
        <w:tabs>
          <w:tab w:val="left" w:pos="0"/>
          <w:tab w:val="left" w:pos="851"/>
          <w:tab w:val="left" w:pos="1134"/>
          <w:tab w:val="left" w:pos="1276"/>
          <w:tab w:val="left" w:pos="1418"/>
          <w:tab w:val="left" w:pos="1843"/>
          <w:tab w:val="left" w:pos="2410"/>
        </w:tabs>
        <w:spacing w:after="0" w:line="240" w:lineRule="auto"/>
        <w:ind w:left="0" w:firstLine="567"/>
        <w:jc w:val="both"/>
        <w:rPr>
          <w:bCs/>
        </w:rPr>
      </w:pPr>
      <w:r w:rsidRPr="00C72AF1">
        <w:rPr>
          <w:bCs/>
        </w:rPr>
        <w:t>per konkretaus etapo (įžanginio, tarpinio, galutinio) 10 (dešimt) d.</w:t>
      </w:r>
      <w:r w:rsidR="00EC3640">
        <w:rPr>
          <w:bCs/>
        </w:rPr>
        <w:t xml:space="preserve"> </w:t>
      </w:r>
      <w:r w:rsidRPr="00C72AF1">
        <w:rPr>
          <w:bCs/>
        </w:rPr>
        <w:t>d.</w:t>
      </w:r>
      <w:r w:rsidR="001454B4">
        <w:rPr>
          <w:bCs/>
        </w:rPr>
        <w:t>,</w:t>
      </w:r>
      <w:r w:rsidRPr="00C72AF1">
        <w:rPr>
          <w:bCs/>
        </w:rPr>
        <w:t xml:space="preserve"> su Perkančiąja organizacija ir (ar) Priežiūros </w:t>
      </w:r>
      <w:r w:rsidR="002666C8" w:rsidRPr="00C72AF1">
        <w:rPr>
          <w:bCs/>
        </w:rPr>
        <w:t>grupe</w:t>
      </w:r>
      <w:r w:rsidRPr="00C72AF1">
        <w:rPr>
          <w:bCs/>
        </w:rPr>
        <w:t xml:space="preserve"> </w:t>
      </w:r>
      <w:r w:rsidR="001454B4">
        <w:rPr>
          <w:bCs/>
        </w:rPr>
        <w:t xml:space="preserve">po </w:t>
      </w:r>
      <w:r w:rsidRPr="00C72AF1">
        <w:rPr>
          <w:bCs/>
        </w:rPr>
        <w:t>pastabų aptarimo dėl dokumentų projekto gavimo dienos</w:t>
      </w:r>
      <w:r w:rsidR="001454B4">
        <w:rPr>
          <w:bCs/>
        </w:rPr>
        <w:t>,</w:t>
      </w:r>
      <w:r w:rsidRPr="00C72AF1">
        <w:rPr>
          <w:bCs/>
        </w:rPr>
        <w:t xml:space="preserve"> pataisoma ir pateikiama (įžanginė, tarpinė, galutinė versija) Perkančiajai organizacijai ir (ar) Priežiūros grupei pritarti ir priimti. </w:t>
      </w:r>
    </w:p>
    <w:p w14:paraId="3D5EE6FD" w14:textId="01F18EFF" w:rsidR="00050C20" w:rsidRPr="00C72AF1" w:rsidRDefault="00876B99" w:rsidP="00CD7CDC">
      <w:pPr>
        <w:pStyle w:val="ListParagraph"/>
        <w:numPr>
          <w:ilvl w:val="1"/>
          <w:numId w:val="38"/>
        </w:numPr>
        <w:tabs>
          <w:tab w:val="left" w:pos="0"/>
          <w:tab w:val="left" w:pos="851"/>
          <w:tab w:val="left" w:pos="993"/>
          <w:tab w:val="left" w:pos="1276"/>
          <w:tab w:val="left" w:pos="1418"/>
          <w:tab w:val="left" w:pos="1843"/>
          <w:tab w:val="left" w:pos="2410"/>
        </w:tabs>
        <w:spacing w:after="0" w:line="240" w:lineRule="auto"/>
        <w:ind w:left="0" w:firstLine="567"/>
        <w:jc w:val="both"/>
      </w:pPr>
      <w:r w:rsidRPr="00C72AF1">
        <w:rPr>
          <w:b/>
          <w:bCs/>
        </w:rPr>
        <w:t>Dokument</w:t>
      </w:r>
      <w:r w:rsidR="00C54FB0" w:rsidRPr="00C72AF1">
        <w:rPr>
          <w:b/>
          <w:bCs/>
        </w:rPr>
        <w:t>ų</w:t>
      </w:r>
      <w:r w:rsidRPr="00C72AF1">
        <w:rPr>
          <w:b/>
          <w:bCs/>
        </w:rPr>
        <w:t xml:space="preserve"> </w:t>
      </w:r>
      <w:r w:rsidR="00050C20" w:rsidRPr="00C72AF1">
        <w:rPr>
          <w:b/>
          <w:bCs/>
        </w:rPr>
        <w:t>projektas</w:t>
      </w:r>
      <w:r w:rsidR="00050C20" w:rsidRPr="00C72AF1">
        <w:t>:</w:t>
      </w:r>
    </w:p>
    <w:p w14:paraId="3EC8B9C2" w14:textId="2D48E082" w:rsidR="00050C20" w:rsidRPr="00C72AF1" w:rsidRDefault="00B55FBC" w:rsidP="00CD7CDC">
      <w:pPr>
        <w:pStyle w:val="ListParagraph"/>
        <w:numPr>
          <w:ilvl w:val="2"/>
          <w:numId w:val="38"/>
        </w:numPr>
        <w:tabs>
          <w:tab w:val="left" w:pos="0"/>
          <w:tab w:val="left" w:pos="851"/>
          <w:tab w:val="left" w:pos="993"/>
          <w:tab w:val="left" w:pos="1134"/>
          <w:tab w:val="left" w:pos="1418"/>
          <w:tab w:val="left" w:pos="1843"/>
          <w:tab w:val="left" w:pos="2410"/>
        </w:tabs>
        <w:spacing w:after="0" w:line="240" w:lineRule="auto"/>
        <w:ind w:left="0" w:firstLine="567"/>
        <w:jc w:val="both"/>
      </w:pPr>
      <w:r w:rsidRPr="00C72AF1">
        <w:t>P</w:t>
      </w:r>
      <w:r w:rsidR="007E7090" w:rsidRPr="00C72AF1">
        <w:t>a</w:t>
      </w:r>
      <w:r w:rsidRPr="00C72AF1">
        <w:t xml:space="preserve">rengiamas </w:t>
      </w:r>
      <w:r w:rsidR="00C54FB0" w:rsidRPr="00C72AF1">
        <w:t xml:space="preserve">ir pateikiamas derinti </w:t>
      </w:r>
      <w:r w:rsidR="007E7090" w:rsidRPr="00C72AF1">
        <w:t xml:space="preserve">per </w:t>
      </w:r>
      <w:r w:rsidRPr="00C72AF1">
        <w:t xml:space="preserve">atskirus </w:t>
      </w:r>
      <w:r w:rsidR="0036303A" w:rsidRPr="00C72AF1">
        <w:t>etap</w:t>
      </w:r>
      <w:r w:rsidRPr="00C72AF1">
        <w:t xml:space="preserve">us </w:t>
      </w:r>
      <w:r w:rsidR="002666C8" w:rsidRPr="00C72AF1">
        <w:t>atitinkamo</w:t>
      </w:r>
      <w:r w:rsidRPr="00C72AF1">
        <w:t xml:space="preserve"> </w:t>
      </w:r>
      <w:r w:rsidR="002666C8" w:rsidRPr="00C72AF1">
        <w:t>išpildymo</w:t>
      </w:r>
      <w:r w:rsidR="00CE3FF9" w:rsidRPr="00C72AF1">
        <w:t xml:space="preserve"> </w:t>
      </w:r>
      <w:r w:rsidR="00A02B85" w:rsidRPr="00C72AF1">
        <w:t>(įžanginio</w:t>
      </w:r>
      <w:r w:rsidRPr="00C72AF1">
        <w:t xml:space="preserve">, </w:t>
      </w:r>
      <w:r w:rsidR="00A02B85" w:rsidRPr="00C72AF1">
        <w:t>tarpinio</w:t>
      </w:r>
      <w:r w:rsidRPr="00C72AF1">
        <w:t>, galutinio</w:t>
      </w:r>
      <w:r w:rsidR="00A02B85" w:rsidRPr="00C72AF1">
        <w:t>)</w:t>
      </w:r>
      <w:r w:rsidR="002666C8" w:rsidRPr="00C72AF1">
        <w:t xml:space="preserve"> dokumentas, atsakantis į visus vertinimo detalizuojančius klausimus</w:t>
      </w:r>
      <w:r w:rsidR="00CE3FF9" w:rsidRPr="00C72AF1">
        <w:t>;</w:t>
      </w:r>
    </w:p>
    <w:p w14:paraId="362E68A3" w14:textId="3816DE5A" w:rsidR="00050C20" w:rsidRPr="00C72AF1" w:rsidRDefault="00050C20" w:rsidP="00CD7CDC">
      <w:pPr>
        <w:pStyle w:val="ListParagraph"/>
        <w:numPr>
          <w:ilvl w:val="2"/>
          <w:numId w:val="38"/>
        </w:numPr>
        <w:tabs>
          <w:tab w:val="left" w:pos="0"/>
          <w:tab w:val="left" w:pos="851"/>
          <w:tab w:val="left" w:pos="993"/>
          <w:tab w:val="left" w:pos="1134"/>
          <w:tab w:val="left" w:pos="1418"/>
          <w:tab w:val="left" w:pos="1843"/>
          <w:tab w:val="left" w:pos="2410"/>
        </w:tabs>
        <w:spacing w:after="0" w:line="240" w:lineRule="auto"/>
        <w:ind w:left="0" w:firstLine="567"/>
        <w:jc w:val="both"/>
      </w:pPr>
      <w:r w:rsidRPr="00C72AF1">
        <w:t xml:space="preserve">per </w:t>
      </w:r>
      <w:r w:rsidR="00291675" w:rsidRPr="00C72AF1">
        <w:t>1 (</w:t>
      </w:r>
      <w:r w:rsidRPr="00C72AF1">
        <w:t>pirmą</w:t>
      </w:r>
      <w:r w:rsidR="00291675" w:rsidRPr="00C72AF1">
        <w:t>)</w:t>
      </w:r>
      <w:r w:rsidR="00CE3FF9" w:rsidRPr="00C72AF1">
        <w:t xml:space="preserve"> </w:t>
      </w:r>
      <w:r w:rsidR="0036303A" w:rsidRPr="00C72AF1">
        <w:t xml:space="preserve">etapo </w:t>
      </w:r>
      <w:r w:rsidRPr="00C72AF1">
        <w:t>mėnesį turi būti išanalizuota visa nurodyta ir kita prieinama informacija pirminių įžvalgų, vertinimo atlikimui</w:t>
      </w:r>
      <w:r w:rsidR="00317AC6" w:rsidRPr="00C72AF1">
        <w:t xml:space="preserve"> / aktualizuota po pirminių pastabų gavimo;</w:t>
      </w:r>
    </w:p>
    <w:p w14:paraId="57BAD48E" w14:textId="4F301367" w:rsidR="00770F8F" w:rsidRPr="00C72AF1" w:rsidRDefault="00050C20" w:rsidP="00CD7CDC">
      <w:pPr>
        <w:pStyle w:val="ListParagraph"/>
        <w:numPr>
          <w:ilvl w:val="2"/>
          <w:numId w:val="38"/>
        </w:numPr>
        <w:tabs>
          <w:tab w:val="left" w:pos="0"/>
          <w:tab w:val="left" w:pos="851"/>
          <w:tab w:val="left" w:pos="993"/>
          <w:tab w:val="left" w:pos="1134"/>
          <w:tab w:val="left" w:pos="1418"/>
          <w:tab w:val="left" w:pos="1843"/>
          <w:tab w:val="left" w:pos="2410"/>
        </w:tabs>
        <w:spacing w:after="0" w:line="240" w:lineRule="auto"/>
        <w:ind w:left="0" w:firstLine="567"/>
        <w:jc w:val="both"/>
      </w:pPr>
      <w:r w:rsidRPr="00C72AF1">
        <w:t xml:space="preserve">per </w:t>
      </w:r>
      <w:r w:rsidR="00291675" w:rsidRPr="00C72AF1">
        <w:t>2 (</w:t>
      </w:r>
      <w:r w:rsidRPr="00C72AF1">
        <w:t>antrą</w:t>
      </w:r>
      <w:r w:rsidR="00291675" w:rsidRPr="00C72AF1">
        <w:t>)</w:t>
      </w:r>
      <w:r w:rsidRPr="00C72AF1">
        <w:t xml:space="preserve"> </w:t>
      </w:r>
      <w:r w:rsidR="0036303A" w:rsidRPr="00C72AF1">
        <w:t xml:space="preserve">etapo </w:t>
      </w:r>
      <w:r w:rsidRPr="00C72AF1">
        <w:t xml:space="preserve">mėnesį turi būti organizuotas renginys įžvalgų, vertinimų pristatymui ir </w:t>
      </w:r>
      <w:r w:rsidR="00317AC6" w:rsidRPr="00C72AF1">
        <w:t xml:space="preserve">pristatomos strateginės </w:t>
      </w:r>
      <w:r w:rsidRPr="00C72AF1">
        <w:t xml:space="preserve">idėjos, </w:t>
      </w:r>
      <w:r w:rsidR="00317AC6" w:rsidRPr="00C72AF1">
        <w:t xml:space="preserve">krypčių, tikslų, </w:t>
      </w:r>
      <w:r w:rsidR="00770F8F" w:rsidRPr="00C72AF1">
        <w:t>įžvalgų, pastebėjimų</w:t>
      </w:r>
      <w:r w:rsidRPr="00C72AF1">
        <w:t xml:space="preserve"> iš suinteresuotų grupių, organizacijų, institucijų, kitų subjektų pasitikrinimui; renginys turi būti </w:t>
      </w:r>
      <w:r w:rsidR="00770F8F" w:rsidRPr="00C72AF1">
        <w:t xml:space="preserve">tiekėjo </w:t>
      </w:r>
      <w:r w:rsidRPr="00C72AF1">
        <w:t>tinkamai moderuojamas ir pravedamos atskirų grupių ir bendrai diskusijos, aptarimai</w:t>
      </w:r>
      <w:r w:rsidR="00770F8F" w:rsidRPr="00C72AF1">
        <w:t xml:space="preserve">; turi būti suderinama jog maksimaliai visos suinteresuotos, </w:t>
      </w:r>
      <w:r w:rsidR="00770F8F" w:rsidRPr="00C72AF1">
        <w:lastRenderedPageBreak/>
        <w:t>susijusios su būsto politika grupės būtų informuotos apie renginį ir išreikštų savo nuomonę (raštu ir</w:t>
      </w:r>
      <w:r w:rsidR="00EC3640">
        <w:t xml:space="preserve"> (</w:t>
      </w:r>
      <w:r w:rsidR="00770F8F" w:rsidRPr="00C72AF1">
        <w:t>ar</w:t>
      </w:r>
      <w:r w:rsidR="00EC3640">
        <w:t>)</w:t>
      </w:r>
      <w:r w:rsidR="00770F8F" w:rsidRPr="00C72AF1">
        <w:t xml:space="preserve"> diskusijų būdu);</w:t>
      </w:r>
      <w:r w:rsidRPr="00C72AF1">
        <w:t xml:space="preserve">  </w:t>
      </w:r>
    </w:p>
    <w:p w14:paraId="36648209" w14:textId="7D1D3007" w:rsidR="00887895" w:rsidRPr="00C72AF1" w:rsidRDefault="00770F8F" w:rsidP="00CD7CDC">
      <w:pPr>
        <w:pStyle w:val="ListParagraph"/>
        <w:numPr>
          <w:ilvl w:val="2"/>
          <w:numId w:val="38"/>
        </w:numPr>
        <w:tabs>
          <w:tab w:val="left" w:pos="0"/>
          <w:tab w:val="left" w:pos="851"/>
          <w:tab w:val="left" w:pos="993"/>
          <w:tab w:val="left" w:pos="1134"/>
          <w:tab w:val="left" w:pos="1418"/>
          <w:tab w:val="left" w:pos="1843"/>
          <w:tab w:val="left" w:pos="2410"/>
        </w:tabs>
        <w:spacing w:after="0" w:line="240" w:lineRule="auto"/>
        <w:ind w:left="0" w:firstLine="567"/>
        <w:jc w:val="both"/>
      </w:pPr>
      <w:r w:rsidRPr="00C72AF1">
        <w:t xml:space="preserve">per </w:t>
      </w:r>
      <w:r w:rsidR="00291675" w:rsidRPr="00C72AF1">
        <w:t>3 (</w:t>
      </w:r>
      <w:r w:rsidRPr="00C72AF1">
        <w:t>trečią</w:t>
      </w:r>
      <w:r w:rsidR="00291675" w:rsidRPr="00C72AF1">
        <w:t>)</w:t>
      </w:r>
      <w:r w:rsidRPr="00C72AF1">
        <w:t xml:space="preserve"> </w:t>
      </w:r>
      <w:r w:rsidR="0036303A" w:rsidRPr="00C72AF1">
        <w:t xml:space="preserve">etapo </w:t>
      </w:r>
      <w:r w:rsidRPr="00C72AF1">
        <w:t>mėnesį</w:t>
      </w:r>
      <w:r w:rsidR="00B55FBC" w:rsidRPr="00C72AF1">
        <w:t xml:space="preserve"> Priežiūros grupė pritaria </w:t>
      </w:r>
      <w:r w:rsidR="00876B99" w:rsidRPr="00C72AF1">
        <w:t>galutin</w:t>
      </w:r>
      <w:r w:rsidR="00B55FBC" w:rsidRPr="00C72AF1">
        <w:t>iam</w:t>
      </w:r>
      <w:r w:rsidR="00C54FB0" w:rsidRPr="00C72AF1">
        <w:t>s</w:t>
      </w:r>
      <w:r w:rsidR="00876B99" w:rsidRPr="00C72AF1">
        <w:t xml:space="preserve"> </w:t>
      </w:r>
      <w:r w:rsidR="00C54FB0" w:rsidRPr="00C72AF1">
        <w:t>d</w:t>
      </w:r>
      <w:r w:rsidR="00876B99" w:rsidRPr="00C72AF1">
        <w:t>okument</w:t>
      </w:r>
      <w:r w:rsidR="00C54FB0" w:rsidRPr="00C72AF1">
        <w:t>ams</w:t>
      </w:r>
      <w:r w:rsidR="002679E7" w:rsidRPr="00C72AF1">
        <w:rPr>
          <w:rStyle w:val="FootnoteReference"/>
        </w:rPr>
        <w:footnoteReference w:id="15"/>
      </w:r>
      <w:r w:rsidR="00CD7CDC" w:rsidRPr="00C72AF1">
        <w:t>;</w:t>
      </w:r>
    </w:p>
    <w:p w14:paraId="5184D724" w14:textId="7E8B9205" w:rsidR="00291675" w:rsidRPr="00C72AF1" w:rsidRDefault="001D6A74" w:rsidP="00CD7CDC">
      <w:pPr>
        <w:pStyle w:val="ListParagraph"/>
        <w:numPr>
          <w:ilvl w:val="2"/>
          <w:numId w:val="38"/>
        </w:numPr>
        <w:tabs>
          <w:tab w:val="left" w:pos="0"/>
          <w:tab w:val="left" w:pos="851"/>
          <w:tab w:val="left" w:pos="993"/>
          <w:tab w:val="left" w:pos="1134"/>
          <w:tab w:val="left" w:pos="1418"/>
          <w:tab w:val="left" w:pos="1843"/>
          <w:tab w:val="left" w:pos="2410"/>
        </w:tabs>
        <w:spacing w:after="0" w:line="240" w:lineRule="auto"/>
        <w:ind w:left="0" w:firstLine="567"/>
        <w:jc w:val="both"/>
      </w:pPr>
      <w:r w:rsidRPr="00C72AF1">
        <w:t>A</w:t>
      </w:r>
      <w:r w:rsidR="00C54FB0" w:rsidRPr="00C72AF1">
        <w:t>taskaitos</w:t>
      </w:r>
      <w:r w:rsidRPr="00C72AF1">
        <w:t xml:space="preserve"> privalo turėti turinį, </w:t>
      </w:r>
      <w:r w:rsidR="00291675" w:rsidRPr="00C72AF1">
        <w:t xml:space="preserve">įvadą, išvadas, </w:t>
      </w:r>
      <w:r w:rsidRPr="00C72AF1">
        <w:t>vartojamų sąvokų santraukų žodynėlį, šaltinių sąrašą, paveikslėlių ir lentelių aprašą, puslapių su skyriaus pavadinimu numeraciją</w:t>
      </w:r>
      <w:r w:rsidR="00291675" w:rsidRPr="00C72AF1">
        <w:rPr>
          <w:rStyle w:val="FootnoteReference"/>
        </w:rPr>
        <w:footnoteReference w:id="16"/>
      </w:r>
      <w:r w:rsidRPr="00C72AF1">
        <w:t xml:space="preserve"> </w:t>
      </w:r>
      <w:r w:rsidR="002679E7" w:rsidRPr="00C72AF1">
        <w:t xml:space="preserve">ir </w:t>
      </w:r>
      <w:r w:rsidR="00C54FB0" w:rsidRPr="00C72AF1">
        <w:t xml:space="preserve">atitikti </w:t>
      </w:r>
      <w:r w:rsidR="002679E7" w:rsidRPr="00C72AF1">
        <w:t>pan</w:t>
      </w:r>
      <w:r w:rsidR="00C54FB0" w:rsidRPr="00C72AF1">
        <w:t>ašius reikalavimus</w:t>
      </w:r>
      <w:r w:rsidR="002679E7" w:rsidRPr="00C72AF1">
        <w:rPr>
          <w:rStyle w:val="FootnoteReference"/>
        </w:rPr>
        <w:footnoteReference w:id="17"/>
      </w:r>
      <w:r w:rsidR="00C54FB0" w:rsidRPr="00C72AF1">
        <w:t xml:space="preserve">; </w:t>
      </w:r>
    </w:p>
    <w:p w14:paraId="3EF4529C" w14:textId="3738A517" w:rsidR="00B55FBC" w:rsidRPr="00C72AF1" w:rsidRDefault="00291675" w:rsidP="00CD7CDC">
      <w:pPr>
        <w:pStyle w:val="ListParagraph"/>
        <w:numPr>
          <w:ilvl w:val="2"/>
          <w:numId w:val="38"/>
        </w:numPr>
        <w:tabs>
          <w:tab w:val="left" w:pos="0"/>
          <w:tab w:val="left" w:pos="851"/>
          <w:tab w:val="left" w:pos="993"/>
          <w:tab w:val="left" w:pos="1134"/>
          <w:tab w:val="left" w:pos="1418"/>
          <w:tab w:val="left" w:pos="1843"/>
          <w:tab w:val="left" w:pos="2410"/>
        </w:tabs>
        <w:spacing w:after="0" w:line="240" w:lineRule="auto"/>
        <w:ind w:left="0" w:firstLine="567"/>
        <w:jc w:val="both"/>
      </w:pPr>
      <w:r w:rsidRPr="00C72AF1">
        <w:t xml:space="preserve">Strateginis dokumentas turi atitikti </w:t>
      </w:r>
      <w:r w:rsidR="00C54FB0" w:rsidRPr="00C72AF1">
        <w:t>techninės specifikacijoje</w:t>
      </w:r>
      <w:r w:rsidRPr="00C72AF1">
        <w:t xml:space="preserve"> nurodytus reikalavimus bei </w:t>
      </w:r>
      <w:r w:rsidR="0036446D" w:rsidRPr="00C72AF1">
        <w:t>parengtas strateginio lygmens planavimo dokumento forma.</w:t>
      </w:r>
      <w:r w:rsidR="001D6A74" w:rsidRPr="00C72AF1">
        <w:t xml:space="preserve"> </w:t>
      </w:r>
    </w:p>
    <w:p w14:paraId="3E11F47A" w14:textId="3968DBC3" w:rsidR="00B55FBC" w:rsidRPr="00C72AF1" w:rsidRDefault="00B55FBC" w:rsidP="00CD7CDC">
      <w:pPr>
        <w:pStyle w:val="ListParagraph"/>
        <w:numPr>
          <w:ilvl w:val="1"/>
          <w:numId w:val="38"/>
        </w:numPr>
        <w:tabs>
          <w:tab w:val="left" w:pos="0"/>
          <w:tab w:val="left" w:pos="851"/>
          <w:tab w:val="left" w:pos="993"/>
          <w:tab w:val="left" w:pos="1276"/>
          <w:tab w:val="left" w:pos="1418"/>
          <w:tab w:val="left" w:pos="1843"/>
          <w:tab w:val="left" w:pos="2410"/>
        </w:tabs>
        <w:spacing w:after="0" w:line="240" w:lineRule="auto"/>
        <w:ind w:left="0" w:firstLine="567"/>
        <w:jc w:val="both"/>
      </w:pPr>
      <w:r w:rsidRPr="00C72AF1">
        <w:t>Dokument</w:t>
      </w:r>
      <w:r w:rsidR="00773C8F" w:rsidRPr="00C72AF1">
        <w:t>ų</w:t>
      </w:r>
      <w:r w:rsidRPr="00C72AF1">
        <w:t xml:space="preserve"> galutinei versijai (per galutinį etapą) protokolu pritaria </w:t>
      </w:r>
      <w:r w:rsidR="00773C8F" w:rsidRPr="00C72AF1">
        <w:t xml:space="preserve">Perkančioji organizacija ir (ar) </w:t>
      </w:r>
      <w:r w:rsidRPr="00C72AF1">
        <w:t>Priežiūros grupė (jei</w:t>
      </w:r>
      <w:r w:rsidR="00EC3640">
        <w:t xml:space="preserve"> </w:t>
      </w:r>
      <w:r w:rsidRPr="00C72AF1">
        <w:t>/</w:t>
      </w:r>
      <w:r w:rsidR="00EC3640">
        <w:t xml:space="preserve"> </w:t>
      </w:r>
      <w:r w:rsidRPr="00C72AF1">
        <w:t>kai būna atsižvelgta ir pritarta visoms pastaboms, atitinkamai pakoreguota ar pagrįstai /</w:t>
      </w:r>
      <w:r w:rsidR="00EC3640">
        <w:t xml:space="preserve"> </w:t>
      </w:r>
      <w:r w:rsidRPr="00C72AF1">
        <w:t xml:space="preserve">su argumentais paaiškinta – sutarta kodėl neatsižvelgta). </w:t>
      </w:r>
    </w:p>
    <w:p w14:paraId="51DCC2F0" w14:textId="02652E76" w:rsidR="00B55FBC" w:rsidRPr="00C72AF1" w:rsidRDefault="00B55FBC" w:rsidP="00CD7CDC">
      <w:pPr>
        <w:pStyle w:val="ListParagraph"/>
        <w:numPr>
          <w:ilvl w:val="1"/>
          <w:numId w:val="38"/>
        </w:numPr>
        <w:tabs>
          <w:tab w:val="left" w:pos="0"/>
          <w:tab w:val="left" w:pos="851"/>
          <w:tab w:val="left" w:pos="993"/>
          <w:tab w:val="left" w:pos="1276"/>
          <w:tab w:val="left" w:pos="1418"/>
          <w:tab w:val="left" w:pos="1843"/>
          <w:tab w:val="left" w:pos="2410"/>
        </w:tabs>
        <w:spacing w:after="0" w:line="240" w:lineRule="auto"/>
        <w:ind w:left="0" w:firstLine="567"/>
        <w:jc w:val="both"/>
      </w:pPr>
      <w:r w:rsidRPr="00C72AF1">
        <w:t xml:space="preserve">Teikėjas atlikdamas vertinimą / </w:t>
      </w:r>
      <w:r w:rsidR="00773C8F" w:rsidRPr="00C72AF1">
        <w:t xml:space="preserve">rengdamas </w:t>
      </w:r>
      <w:r w:rsidRPr="00C72AF1">
        <w:t>dokumentus turi aprašyti</w:t>
      </w:r>
      <w:r w:rsidR="0025069A" w:rsidRPr="00C72AF1">
        <w:t xml:space="preserve"> atsakymus pagal užduotus klausimus</w:t>
      </w:r>
      <w:r w:rsidRPr="00C72AF1">
        <w:t>, pateikti strategines įžvalgas („žinok tai“) ir pasiūlymus / rekomendacijas („daryk tai“) sistematizuotai. Pastarosios turi būti surašomos ir pateikiamos mažėjančio reikšmingu</w:t>
      </w:r>
      <w:r w:rsidR="00EC3640">
        <w:t>mo</w:t>
      </w:r>
      <w:r w:rsidRPr="00C72AF1">
        <w:t xml:space="preserve"> būdu (pirmiau svarbiausios, žemiau ne tokios reikšmingos) bei turi būti atitinkamai sugrupuotos. Priemonės</w:t>
      </w:r>
      <w:r w:rsidR="00EC3640">
        <w:t xml:space="preserve"> </w:t>
      </w:r>
      <w:r w:rsidRPr="00C72AF1">
        <w:t>/</w:t>
      </w:r>
      <w:r w:rsidR="00EC3640">
        <w:t xml:space="preserve"> </w:t>
      </w:r>
      <w:r w:rsidRPr="00C72AF1">
        <w:t>veiksmai pateikiami plane turi būti galimi įgyvendinti, tai yra „realūs“ ir pasiekiami per nurodytą laikotarpį. Esant rizikai jų nepasiekti</w:t>
      </w:r>
      <w:r w:rsidR="00EC3640">
        <w:t xml:space="preserve"> </w:t>
      </w:r>
      <w:r w:rsidRPr="00C72AF1">
        <w:t>/</w:t>
      </w:r>
      <w:r w:rsidR="00EC3640">
        <w:t xml:space="preserve"> </w:t>
      </w:r>
      <w:r w:rsidRPr="00C72AF1">
        <w:t>neįgyvendinti</w:t>
      </w:r>
      <w:r w:rsidR="00EC3640">
        <w:t>,</w:t>
      </w:r>
      <w:r w:rsidRPr="00C72AF1">
        <w:t xml:space="preserve"> turi būti aprašytos ir įvertintos esminės aplinkybės, kurios gali tai nulemti.</w:t>
      </w:r>
    </w:p>
    <w:p w14:paraId="1D2F4A21" w14:textId="5AE2CB68" w:rsidR="00B55FBC" w:rsidRPr="00C72AF1" w:rsidRDefault="00F04A44" w:rsidP="00CD7CDC">
      <w:pPr>
        <w:pStyle w:val="ListParagraph"/>
        <w:numPr>
          <w:ilvl w:val="1"/>
          <w:numId w:val="38"/>
        </w:numPr>
        <w:tabs>
          <w:tab w:val="left" w:pos="0"/>
          <w:tab w:val="left" w:pos="851"/>
          <w:tab w:val="left" w:pos="993"/>
          <w:tab w:val="left" w:pos="1276"/>
          <w:tab w:val="left" w:pos="1418"/>
          <w:tab w:val="left" w:pos="1843"/>
          <w:tab w:val="left" w:pos="2410"/>
        </w:tabs>
        <w:spacing w:after="0" w:line="240" w:lineRule="auto"/>
        <w:ind w:left="0" w:firstLine="567"/>
        <w:jc w:val="both"/>
      </w:pPr>
      <w:r w:rsidRPr="00C72AF1">
        <w:rPr>
          <w:b/>
          <w:bCs/>
        </w:rPr>
        <w:t>Paslaugų rezultatas</w:t>
      </w:r>
      <w:r w:rsidRPr="00C72AF1">
        <w:t xml:space="preserve">: </w:t>
      </w:r>
    </w:p>
    <w:p w14:paraId="238FDB48" w14:textId="77777777" w:rsidR="00FD47AB" w:rsidRPr="00C72AF1" w:rsidRDefault="00DF2EDC" w:rsidP="00CD7CDC">
      <w:pPr>
        <w:pStyle w:val="ListParagraph"/>
        <w:numPr>
          <w:ilvl w:val="2"/>
          <w:numId w:val="38"/>
        </w:numPr>
        <w:tabs>
          <w:tab w:val="left" w:pos="0"/>
          <w:tab w:val="left" w:pos="851"/>
          <w:tab w:val="left" w:pos="993"/>
          <w:tab w:val="left" w:pos="1276"/>
          <w:tab w:val="left" w:pos="1418"/>
          <w:tab w:val="left" w:pos="1843"/>
          <w:tab w:val="left" w:pos="2410"/>
        </w:tabs>
        <w:spacing w:after="0" w:line="240" w:lineRule="auto"/>
        <w:ind w:left="0" w:firstLine="567"/>
        <w:jc w:val="both"/>
      </w:pPr>
      <w:r w:rsidRPr="00C72AF1">
        <w:rPr>
          <w:u w:val="single"/>
        </w:rPr>
        <w:t xml:space="preserve">Pateikiama </w:t>
      </w:r>
      <w:r w:rsidR="00F04A44" w:rsidRPr="00C72AF1">
        <w:rPr>
          <w:u w:val="single"/>
        </w:rPr>
        <w:t>galutinė vertinimo ataskaita</w:t>
      </w:r>
      <w:r w:rsidR="00F04A44" w:rsidRPr="00C72AF1">
        <w:t>:</w:t>
      </w:r>
    </w:p>
    <w:p w14:paraId="3C1FF5A9" w14:textId="77777777" w:rsidR="00FD47AB" w:rsidRPr="00C72AF1" w:rsidRDefault="00FD47AB" w:rsidP="00CD7CDC">
      <w:pPr>
        <w:pStyle w:val="ListParagraph"/>
        <w:tabs>
          <w:tab w:val="left" w:pos="0"/>
          <w:tab w:val="left" w:pos="851"/>
          <w:tab w:val="left" w:pos="993"/>
          <w:tab w:val="left" w:pos="1276"/>
          <w:tab w:val="left" w:pos="1418"/>
          <w:tab w:val="left" w:pos="1843"/>
          <w:tab w:val="left" w:pos="2410"/>
        </w:tabs>
        <w:spacing w:after="0" w:line="240" w:lineRule="auto"/>
        <w:ind w:left="0" w:firstLine="567"/>
        <w:jc w:val="both"/>
      </w:pPr>
      <w:r w:rsidRPr="00C72AF1">
        <w:t xml:space="preserve">4.6.1.1. </w:t>
      </w:r>
      <w:r w:rsidR="00F04A44" w:rsidRPr="00C72AF1">
        <w:t>lietuvių kalba;</w:t>
      </w:r>
    </w:p>
    <w:p w14:paraId="47E84E6B" w14:textId="77777777" w:rsidR="00FD47AB" w:rsidRPr="00C72AF1" w:rsidRDefault="00FD47AB" w:rsidP="00CD7CDC">
      <w:pPr>
        <w:pStyle w:val="ListParagraph"/>
        <w:tabs>
          <w:tab w:val="left" w:pos="0"/>
          <w:tab w:val="left" w:pos="851"/>
          <w:tab w:val="left" w:pos="993"/>
          <w:tab w:val="left" w:pos="1276"/>
          <w:tab w:val="left" w:pos="1418"/>
          <w:tab w:val="left" w:pos="1843"/>
          <w:tab w:val="left" w:pos="2410"/>
        </w:tabs>
        <w:spacing w:after="0" w:line="240" w:lineRule="auto"/>
        <w:ind w:left="0" w:firstLine="567"/>
        <w:jc w:val="both"/>
      </w:pPr>
      <w:r w:rsidRPr="00C72AF1">
        <w:t xml:space="preserve">4.6.1.2. </w:t>
      </w:r>
      <w:r w:rsidR="00DF2EDC" w:rsidRPr="00C72AF1">
        <w:t>elektronine forma USB laikmenose („word“ ir „pdf“ formatais, su QR kodu), 2 vnt.;</w:t>
      </w:r>
    </w:p>
    <w:p w14:paraId="072F02B9" w14:textId="3BCA8166" w:rsidR="00F04A44" w:rsidRPr="00C72AF1" w:rsidRDefault="00FD47AB" w:rsidP="00CD7CDC">
      <w:pPr>
        <w:pStyle w:val="ListParagraph"/>
        <w:tabs>
          <w:tab w:val="left" w:pos="0"/>
          <w:tab w:val="left" w:pos="851"/>
          <w:tab w:val="left" w:pos="993"/>
          <w:tab w:val="left" w:pos="1276"/>
          <w:tab w:val="left" w:pos="1418"/>
          <w:tab w:val="left" w:pos="1843"/>
          <w:tab w:val="left" w:pos="2410"/>
        </w:tabs>
        <w:spacing w:after="0" w:line="240" w:lineRule="auto"/>
        <w:ind w:left="0" w:firstLine="567"/>
        <w:jc w:val="both"/>
      </w:pPr>
      <w:r w:rsidRPr="00C72AF1">
        <w:t xml:space="preserve">4.6.1.3. </w:t>
      </w:r>
      <w:r w:rsidR="00F04A44" w:rsidRPr="00C72AF1">
        <w:t>popieriniu leidiniu su tarptautinio standartinio numerio knygos (ISBN) registruotu numeriu bei QR kodu, 10 vnt.;</w:t>
      </w:r>
    </w:p>
    <w:p w14:paraId="3189E330" w14:textId="6C9D64A3" w:rsidR="00F04A44" w:rsidRPr="00C72AF1" w:rsidRDefault="00FD47AB" w:rsidP="00CD7CDC">
      <w:pPr>
        <w:pStyle w:val="ListParagraph"/>
        <w:tabs>
          <w:tab w:val="left" w:pos="0"/>
          <w:tab w:val="left" w:pos="851"/>
          <w:tab w:val="left" w:pos="993"/>
          <w:tab w:val="left" w:pos="1276"/>
          <w:tab w:val="left" w:pos="1418"/>
          <w:tab w:val="left" w:pos="1843"/>
          <w:tab w:val="left" w:pos="2410"/>
        </w:tabs>
        <w:spacing w:after="0" w:line="240" w:lineRule="auto"/>
        <w:ind w:left="0" w:firstLine="567"/>
        <w:jc w:val="both"/>
      </w:pPr>
      <w:r w:rsidRPr="00C72AF1">
        <w:t xml:space="preserve">4.6.1.4. </w:t>
      </w:r>
      <w:r w:rsidR="00F04A44" w:rsidRPr="00C72AF1">
        <w:t xml:space="preserve">kurioje turi būti pateikti galutiniai vertinimo duomenys, atliktos visos veiklos, išnagrinėti numatyti uždaviniai, pateikta nagrinėjamų klausimų analizė. Faktai, kuriais vadovaujantis daromos išvados, rekomendacijos ir strateginiai siūlymai turi būti aiškūs ir identifikuojami vertinimo ataskaitos tekste. </w:t>
      </w:r>
    </w:p>
    <w:p w14:paraId="720E495D" w14:textId="77777777" w:rsidR="005705E2" w:rsidRPr="00C72AF1" w:rsidRDefault="00DF2EDC" w:rsidP="00CD7CDC">
      <w:pPr>
        <w:pStyle w:val="ListParagraph"/>
        <w:numPr>
          <w:ilvl w:val="2"/>
          <w:numId w:val="38"/>
        </w:numPr>
        <w:tabs>
          <w:tab w:val="left" w:pos="0"/>
          <w:tab w:val="left" w:pos="851"/>
          <w:tab w:val="left" w:pos="993"/>
          <w:tab w:val="left" w:pos="1134"/>
          <w:tab w:val="left" w:pos="1418"/>
          <w:tab w:val="left" w:pos="1843"/>
          <w:tab w:val="left" w:pos="2410"/>
        </w:tabs>
        <w:spacing w:after="0" w:line="240" w:lineRule="auto"/>
        <w:ind w:left="0" w:firstLine="567"/>
        <w:jc w:val="both"/>
      </w:pPr>
      <w:r w:rsidRPr="00C72AF1">
        <w:rPr>
          <w:u w:val="single"/>
        </w:rPr>
        <w:t xml:space="preserve">Pateikiama </w:t>
      </w:r>
      <w:r w:rsidR="00F04A44" w:rsidRPr="00C72AF1">
        <w:rPr>
          <w:u w:val="single"/>
        </w:rPr>
        <w:t>galutinės v</w:t>
      </w:r>
      <w:r w:rsidR="00B55FBC" w:rsidRPr="00C72AF1">
        <w:rPr>
          <w:u w:val="single"/>
        </w:rPr>
        <w:t>ertinimo ataskaito</w:t>
      </w:r>
      <w:r w:rsidR="00F04A44" w:rsidRPr="00C72AF1">
        <w:rPr>
          <w:u w:val="single"/>
        </w:rPr>
        <w:t>s santrauka</w:t>
      </w:r>
      <w:r w:rsidR="00F04A44" w:rsidRPr="00C72AF1">
        <w:t>:</w:t>
      </w:r>
    </w:p>
    <w:p w14:paraId="0A3F6895" w14:textId="047E7728" w:rsidR="005705E2" w:rsidRPr="00C72AF1" w:rsidRDefault="005705E2" w:rsidP="00CD7CDC">
      <w:pPr>
        <w:tabs>
          <w:tab w:val="left" w:pos="0"/>
          <w:tab w:val="left" w:pos="567"/>
          <w:tab w:val="left" w:pos="993"/>
          <w:tab w:val="left" w:pos="1134"/>
          <w:tab w:val="left" w:pos="1418"/>
          <w:tab w:val="left" w:pos="1843"/>
          <w:tab w:val="left" w:pos="2410"/>
        </w:tabs>
        <w:jc w:val="both"/>
        <w:rPr>
          <w:szCs w:val="24"/>
        </w:rPr>
      </w:pPr>
      <w:r w:rsidRPr="00C72AF1">
        <w:rPr>
          <w:szCs w:val="24"/>
        </w:rPr>
        <w:tab/>
        <w:t xml:space="preserve">4.6.2.1. </w:t>
      </w:r>
      <w:r w:rsidR="00B55FBC" w:rsidRPr="00C72AF1">
        <w:rPr>
          <w:szCs w:val="24"/>
        </w:rPr>
        <w:t xml:space="preserve">lietuvių </w:t>
      </w:r>
      <w:r w:rsidR="00F04A44" w:rsidRPr="00C72AF1">
        <w:rPr>
          <w:szCs w:val="24"/>
        </w:rPr>
        <w:t>(</w:t>
      </w:r>
      <w:r w:rsidR="00B55FBC" w:rsidRPr="00C72AF1">
        <w:rPr>
          <w:szCs w:val="24"/>
        </w:rPr>
        <w:t xml:space="preserve">ir </w:t>
      </w:r>
      <w:r w:rsidR="00773C8F" w:rsidRPr="00C72AF1">
        <w:rPr>
          <w:szCs w:val="24"/>
        </w:rPr>
        <w:t xml:space="preserve">atskirai </w:t>
      </w:r>
      <w:r w:rsidR="00B55FBC" w:rsidRPr="00C72AF1">
        <w:rPr>
          <w:szCs w:val="24"/>
        </w:rPr>
        <w:t>anglų</w:t>
      </w:r>
      <w:r w:rsidR="00F04A44" w:rsidRPr="00C72AF1">
        <w:rPr>
          <w:szCs w:val="24"/>
        </w:rPr>
        <w:t>)</w:t>
      </w:r>
      <w:r w:rsidR="00B55FBC" w:rsidRPr="00C72AF1">
        <w:rPr>
          <w:szCs w:val="24"/>
        </w:rPr>
        <w:t xml:space="preserve"> kalba</w:t>
      </w:r>
      <w:r w:rsidR="00F04A44" w:rsidRPr="00C72AF1">
        <w:rPr>
          <w:szCs w:val="24"/>
        </w:rPr>
        <w:t>;</w:t>
      </w:r>
    </w:p>
    <w:p w14:paraId="3994E938" w14:textId="69239151" w:rsidR="005705E2" w:rsidRPr="00C72AF1" w:rsidRDefault="005705E2" w:rsidP="00CD7CDC">
      <w:pPr>
        <w:tabs>
          <w:tab w:val="left" w:pos="0"/>
          <w:tab w:val="left" w:pos="567"/>
          <w:tab w:val="left" w:pos="993"/>
          <w:tab w:val="left" w:pos="1134"/>
          <w:tab w:val="left" w:pos="1418"/>
          <w:tab w:val="left" w:pos="1843"/>
          <w:tab w:val="left" w:pos="2410"/>
        </w:tabs>
        <w:ind w:firstLine="567"/>
        <w:jc w:val="both"/>
        <w:rPr>
          <w:szCs w:val="24"/>
        </w:rPr>
      </w:pPr>
      <w:r w:rsidRPr="00C72AF1">
        <w:rPr>
          <w:szCs w:val="24"/>
        </w:rPr>
        <w:t xml:space="preserve">4.6.2.2. </w:t>
      </w:r>
      <w:r w:rsidR="00B55FBC" w:rsidRPr="00C72AF1">
        <w:rPr>
          <w:szCs w:val="24"/>
        </w:rPr>
        <w:t>popieriniame leidinyje lietuvių kalba (iki 20-30 lapų) parengtame su grafiniu dizainu, suderintu su Perkančiosios organizacijos atstovais</w:t>
      </w:r>
      <w:r w:rsidR="00EC3640">
        <w:rPr>
          <w:szCs w:val="24"/>
        </w:rPr>
        <w:t>,</w:t>
      </w:r>
      <w:r w:rsidR="00B55FBC" w:rsidRPr="00C72AF1">
        <w:rPr>
          <w:szCs w:val="24"/>
        </w:rPr>
        <w:t xml:space="preserve"> ir su QR kodu, kuriame sutalpinama santraukos, ataskaita ir sukurtos modelis / įrankis su vizualizacija).</w:t>
      </w:r>
    </w:p>
    <w:p w14:paraId="1FC62218" w14:textId="77777777" w:rsidR="005705E2" w:rsidRPr="00C72AF1" w:rsidRDefault="005705E2" w:rsidP="00CD7CDC">
      <w:pPr>
        <w:tabs>
          <w:tab w:val="left" w:pos="0"/>
          <w:tab w:val="left" w:pos="567"/>
          <w:tab w:val="left" w:pos="993"/>
          <w:tab w:val="left" w:pos="1134"/>
          <w:tab w:val="left" w:pos="1418"/>
          <w:tab w:val="left" w:pos="1843"/>
          <w:tab w:val="left" w:pos="2410"/>
        </w:tabs>
        <w:ind w:firstLine="567"/>
        <w:jc w:val="both"/>
        <w:rPr>
          <w:szCs w:val="24"/>
        </w:rPr>
      </w:pPr>
      <w:r w:rsidRPr="00C72AF1">
        <w:rPr>
          <w:szCs w:val="24"/>
        </w:rPr>
        <w:t xml:space="preserve">4.6.2.3. </w:t>
      </w:r>
      <w:r w:rsidR="00B55FBC" w:rsidRPr="00C72AF1">
        <w:rPr>
          <w:szCs w:val="24"/>
        </w:rPr>
        <w:t xml:space="preserve">prezentacijos forma, </w:t>
      </w:r>
      <w:r w:rsidR="00F04A44" w:rsidRPr="00C72AF1">
        <w:rPr>
          <w:szCs w:val="24"/>
        </w:rPr>
        <w:t xml:space="preserve">kuri </w:t>
      </w:r>
      <w:r w:rsidR="00B55FBC" w:rsidRPr="00C72AF1">
        <w:rPr>
          <w:szCs w:val="24"/>
        </w:rPr>
        <w:t>turi būti struktūruota ir parengta naudojant grafinį dizainą; ataskaitos pristatymo apimtis – iki 20 skaidrių („ppt“ formatu)</w:t>
      </w:r>
      <w:r w:rsidR="00F04A44" w:rsidRPr="00C72AF1">
        <w:rPr>
          <w:szCs w:val="24"/>
        </w:rPr>
        <w:t>;</w:t>
      </w:r>
    </w:p>
    <w:p w14:paraId="0C9F9B94" w14:textId="119461F4" w:rsidR="00DF2EDC" w:rsidRPr="00C72AF1" w:rsidRDefault="005705E2" w:rsidP="00CD7CDC">
      <w:pPr>
        <w:tabs>
          <w:tab w:val="left" w:pos="0"/>
          <w:tab w:val="left" w:pos="567"/>
          <w:tab w:val="left" w:pos="993"/>
          <w:tab w:val="left" w:pos="1134"/>
          <w:tab w:val="left" w:pos="1418"/>
          <w:tab w:val="left" w:pos="1843"/>
          <w:tab w:val="left" w:pos="2410"/>
        </w:tabs>
        <w:ind w:firstLine="567"/>
        <w:jc w:val="both"/>
        <w:rPr>
          <w:szCs w:val="24"/>
        </w:rPr>
      </w:pPr>
      <w:r w:rsidRPr="00C72AF1">
        <w:rPr>
          <w:szCs w:val="24"/>
        </w:rPr>
        <w:t xml:space="preserve">4.6.2.4. </w:t>
      </w:r>
      <w:r w:rsidR="00F04A44" w:rsidRPr="00C72AF1">
        <w:rPr>
          <w:szCs w:val="24"/>
        </w:rPr>
        <w:t>glausta galutinės vertinimo ataskaitos santrauka (lietuvių ir anglų kalbomis) turi apimti projekto tikslą, uždavinius, trumpą aprašymą, esmines išvadas, svarbiausias rekomendacijas, strateginius siūlymus bei vertinimo naudos pagrindimą</w:t>
      </w:r>
      <w:r w:rsidR="00DF2EDC" w:rsidRPr="00C72AF1">
        <w:rPr>
          <w:szCs w:val="24"/>
        </w:rPr>
        <w:t xml:space="preserve"> ir esminius siūlomus pokyčius. </w:t>
      </w:r>
    </w:p>
    <w:p w14:paraId="5802491D" w14:textId="77777777" w:rsidR="005705E2" w:rsidRPr="00C72AF1" w:rsidRDefault="00B55FBC" w:rsidP="00CD7CDC">
      <w:pPr>
        <w:pStyle w:val="ListParagraph"/>
        <w:numPr>
          <w:ilvl w:val="2"/>
          <w:numId w:val="38"/>
        </w:numPr>
        <w:tabs>
          <w:tab w:val="left" w:pos="0"/>
          <w:tab w:val="left" w:pos="851"/>
          <w:tab w:val="left" w:pos="993"/>
          <w:tab w:val="left" w:pos="1276"/>
          <w:tab w:val="left" w:pos="1418"/>
          <w:tab w:val="left" w:pos="1843"/>
          <w:tab w:val="left" w:pos="2410"/>
        </w:tabs>
        <w:spacing w:line="240" w:lineRule="auto"/>
        <w:ind w:left="0" w:firstLine="567"/>
        <w:jc w:val="both"/>
      </w:pPr>
      <w:r w:rsidRPr="00C72AF1">
        <w:rPr>
          <w:u w:val="single"/>
        </w:rPr>
        <w:t>Strateginis dokumentas</w:t>
      </w:r>
      <w:r w:rsidRPr="00C72AF1">
        <w:t xml:space="preserve"> pateikiam</w:t>
      </w:r>
      <w:r w:rsidR="00DF2EDC" w:rsidRPr="00C72AF1">
        <w:t>as</w:t>
      </w:r>
      <w:r w:rsidRPr="00C72AF1">
        <w:t>:</w:t>
      </w:r>
    </w:p>
    <w:p w14:paraId="03047D8F" w14:textId="77777777" w:rsidR="005705E2" w:rsidRPr="00C72AF1" w:rsidRDefault="00DF2EDC" w:rsidP="00CD7CDC">
      <w:pPr>
        <w:pStyle w:val="ListParagraph"/>
        <w:numPr>
          <w:ilvl w:val="3"/>
          <w:numId w:val="41"/>
        </w:numPr>
        <w:tabs>
          <w:tab w:val="left" w:pos="0"/>
          <w:tab w:val="left" w:pos="851"/>
          <w:tab w:val="left" w:pos="993"/>
          <w:tab w:val="left" w:pos="1276"/>
          <w:tab w:val="left" w:pos="1418"/>
          <w:tab w:val="left" w:pos="1843"/>
          <w:tab w:val="left" w:pos="2410"/>
        </w:tabs>
        <w:spacing w:line="240" w:lineRule="auto"/>
        <w:ind w:hanging="153"/>
        <w:jc w:val="both"/>
      </w:pPr>
      <w:r w:rsidRPr="00C72AF1">
        <w:t xml:space="preserve">elektronine forma </w:t>
      </w:r>
      <w:r w:rsidR="00B55FBC" w:rsidRPr="00C72AF1">
        <w:t>USB laikmenose („word“ ir „pdf“ formatais, su QR kodu), 2 vnt.;</w:t>
      </w:r>
    </w:p>
    <w:p w14:paraId="3DDD1C68" w14:textId="77777777" w:rsidR="005705E2" w:rsidRPr="00C72AF1" w:rsidRDefault="00B55FBC" w:rsidP="00CD7CDC">
      <w:pPr>
        <w:pStyle w:val="ListParagraph"/>
        <w:numPr>
          <w:ilvl w:val="3"/>
          <w:numId w:val="41"/>
        </w:numPr>
        <w:tabs>
          <w:tab w:val="left" w:pos="0"/>
          <w:tab w:val="left" w:pos="851"/>
          <w:tab w:val="left" w:pos="993"/>
          <w:tab w:val="left" w:pos="1276"/>
          <w:tab w:val="left" w:pos="1418"/>
          <w:tab w:val="left" w:pos="1843"/>
          <w:tab w:val="left" w:pos="2410"/>
        </w:tabs>
        <w:spacing w:line="240" w:lineRule="auto"/>
        <w:ind w:hanging="153"/>
        <w:jc w:val="both"/>
      </w:pPr>
      <w:r w:rsidRPr="00C72AF1">
        <w:t>parengtas strateginio lygmens planavimo dokumento projekto forma</w:t>
      </w:r>
      <w:r w:rsidR="00DF2EDC" w:rsidRPr="00C72AF1">
        <w:t>;</w:t>
      </w:r>
    </w:p>
    <w:p w14:paraId="4A62948A" w14:textId="36D050B7" w:rsidR="00FB263F" w:rsidRPr="00C72AF1" w:rsidRDefault="00DF2EDC" w:rsidP="00CD7CDC">
      <w:pPr>
        <w:pStyle w:val="ListParagraph"/>
        <w:numPr>
          <w:ilvl w:val="3"/>
          <w:numId w:val="41"/>
        </w:numPr>
        <w:tabs>
          <w:tab w:val="left" w:pos="0"/>
          <w:tab w:val="left" w:pos="851"/>
          <w:tab w:val="left" w:pos="993"/>
          <w:tab w:val="left" w:pos="1276"/>
          <w:tab w:val="left" w:pos="1418"/>
          <w:tab w:val="left" w:pos="1843"/>
          <w:tab w:val="left" w:pos="2410"/>
        </w:tabs>
        <w:spacing w:line="240" w:lineRule="auto"/>
        <w:ind w:left="0" w:firstLine="567"/>
        <w:jc w:val="both"/>
      </w:pPr>
      <w:r w:rsidRPr="00C72AF1">
        <w:t>l</w:t>
      </w:r>
      <w:r w:rsidR="00B55FBC" w:rsidRPr="00C72AF1">
        <w:t xml:space="preserve">ikus ne mažiau kaip mėnesiui </w:t>
      </w:r>
      <w:r w:rsidRPr="00C72AF1">
        <w:t>(</w:t>
      </w:r>
      <w:r w:rsidR="00773C8F" w:rsidRPr="00C72AF1">
        <w:t>per 5 d.</w:t>
      </w:r>
      <w:r w:rsidR="00EC3640">
        <w:t xml:space="preserve"> </w:t>
      </w:r>
      <w:r w:rsidR="00773C8F" w:rsidRPr="00C72AF1">
        <w:t xml:space="preserve">d. </w:t>
      </w:r>
      <w:r w:rsidR="00B55FBC" w:rsidRPr="00C72AF1">
        <w:t>iki Paslaugų teikimo termino pabaigos</w:t>
      </w:r>
      <w:r w:rsidRPr="00C72AF1">
        <w:t xml:space="preserve">) </w:t>
      </w:r>
      <w:r w:rsidR="00B55FBC" w:rsidRPr="00C72AF1">
        <w:t>pristato</w:t>
      </w:r>
      <w:r w:rsidRPr="00C72AF1">
        <w:t>mas</w:t>
      </w:r>
      <w:r w:rsidR="00B55FBC" w:rsidRPr="00C72AF1">
        <w:t xml:space="preserve"> </w:t>
      </w:r>
      <w:r w:rsidRPr="00C72AF1">
        <w:t>S</w:t>
      </w:r>
      <w:r w:rsidR="00B55FBC" w:rsidRPr="00C72AF1">
        <w:t>trategin</w:t>
      </w:r>
      <w:r w:rsidRPr="00C72AF1">
        <w:t>is</w:t>
      </w:r>
      <w:r w:rsidR="00B55FBC" w:rsidRPr="00C72AF1">
        <w:t xml:space="preserve"> dokument</w:t>
      </w:r>
      <w:r w:rsidRPr="00C72AF1">
        <w:t>as, kuriam p</w:t>
      </w:r>
      <w:r w:rsidR="00B55FBC" w:rsidRPr="00C72AF1">
        <w:t xml:space="preserve">riimamas sprendimas dėl </w:t>
      </w:r>
      <w:r w:rsidRPr="00C72AF1">
        <w:t>jo</w:t>
      </w:r>
      <w:r w:rsidR="00B55FBC" w:rsidRPr="00C72AF1">
        <w:t xml:space="preserve"> tvirtinimo /</w:t>
      </w:r>
      <w:r w:rsidRPr="00C72AF1">
        <w:t xml:space="preserve"> jam </w:t>
      </w:r>
      <w:r w:rsidR="00B55FBC" w:rsidRPr="00C72AF1">
        <w:t xml:space="preserve">pritarimo.      </w:t>
      </w:r>
    </w:p>
    <w:p w14:paraId="77995875" w14:textId="77777777" w:rsidR="00FB263F" w:rsidRPr="00C72AF1" w:rsidRDefault="00FB263F" w:rsidP="00CD7CDC">
      <w:pPr>
        <w:pStyle w:val="ListParagraph"/>
        <w:numPr>
          <w:ilvl w:val="1"/>
          <w:numId w:val="38"/>
        </w:numPr>
        <w:tabs>
          <w:tab w:val="left" w:pos="0"/>
          <w:tab w:val="left" w:pos="851"/>
          <w:tab w:val="left" w:pos="993"/>
          <w:tab w:val="left" w:pos="1276"/>
          <w:tab w:val="left" w:pos="1418"/>
          <w:tab w:val="left" w:pos="1843"/>
          <w:tab w:val="left" w:pos="2410"/>
        </w:tabs>
        <w:spacing w:after="0" w:line="240" w:lineRule="auto"/>
        <w:ind w:left="0" w:firstLine="567"/>
        <w:jc w:val="both"/>
      </w:pPr>
      <w:r w:rsidRPr="00C72AF1">
        <w:rPr>
          <w:b/>
          <w:bCs/>
        </w:rPr>
        <w:t>Integralus aktualių duomenų modelis:</w:t>
      </w:r>
    </w:p>
    <w:p w14:paraId="1AC4AA67" w14:textId="7EB428C0" w:rsidR="00FB263F" w:rsidRPr="00C72AF1" w:rsidRDefault="008F066F" w:rsidP="00CD7CDC">
      <w:pPr>
        <w:pStyle w:val="ListParagraph"/>
        <w:numPr>
          <w:ilvl w:val="2"/>
          <w:numId w:val="38"/>
        </w:numPr>
        <w:tabs>
          <w:tab w:val="left" w:pos="0"/>
          <w:tab w:val="left" w:pos="851"/>
          <w:tab w:val="left" w:pos="993"/>
          <w:tab w:val="left" w:pos="1134"/>
          <w:tab w:val="left" w:pos="1418"/>
          <w:tab w:val="left" w:pos="1843"/>
          <w:tab w:val="left" w:pos="2410"/>
        </w:tabs>
        <w:spacing w:after="0" w:line="240" w:lineRule="auto"/>
        <w:ind w:left="0" w:firstLine="567"/>
        <w:jc w:val="both"/>
      </w:pPr>
      <w:r w:rsidRPr="00C72AF1">
        <w:lastRenderedPageBreak/>
        <w:t>m</w:t>
      </w:r>
      <w:r w:rsidR="00EB1AB8" w:rsidRPr="00C72AF1">
        <w:t xml:space="preserve">odelis parengiamas ekonometrinės analizės pagrindu </w:t>
      </w:r>
      <w:r w:rsidR="00FB263F" w:rsidRPr="00C72AF1">
        <w:t>su Ataskaitų ir Strateginiu dokumentu kaip atskiras informacinis įrankis</w:t>
      </w:r>
      <w:r w:rsidRPr="00C72AF1">
        <w:t xml:space="preserve"> / kintamųjų modelis</w:t>
      </w:r>
      <w:r w:rsidR="00FB263F" w:rsidRPr="00C72AF1">
        <w:t xml:space="preserve">, rengiant jį ir pristatant </w:t>
      </w:r>
      <w:r w:rsidR="00773C8F" w:rsidRPr="00C72AF1">
        <w:t>3 (trimis)</w:t>
      </w:r>
      <w:r w:rsidR="00FB263F" w:rsidRPr="00C72AF1">
        <w:t xml:space="preserve"> etapais: įvadinis, tar</w:t>
      </w:r>
      <w:r w:rsidR="00006D2C" w:rsidRPr="00C72AF1">
        <w:t>p</w:t>
      </w:r>
      <w:r w:rsidR="00FB263F" w:rsidRPr="00C72AF1">
        <w:t>inis, galutinis</w:t>
      </w:r>
      <w:r w:rsidR="00773C8F" w:rsidRPr="00C72AF1">
        <w:t xml:space="preserve"> su </w:t>
      </w:r>
      <w:r w:rsidR="00EB1AB8" w:rsidRPr="00C72AF1">
        <w:t>technin</w:t>
      </w:r>
      <w:r w:rsidR="00773C8F" w:rsidRPr="00C72AF1">
        <w:t>e</w:t>
      </w:r>
      <w:r w:rsidR="00EB1AB8" w:rsidRPr="00C72AF1">
        <w:t xml:space="preserve"> </w:t>
      </w:r>
      <w:r w:rsidR="00FB263F" w:rsidRPr="00C72AF1">
        <w:t>specifikacija vystymui</w:t>
      </w:r>
      <w:r w:rsidR="00EB1AB8" w:rsidRPr="00C72AF1">
        <w:t xml:space="preserve"> – viešojo pirkimo atlikimui</w:t>
      </w:r>
      <w:r w:rsidR="00FB263F" w:rsidRPr="00C72AF1">
        <w:t xml:space="preserve">; </w:t>
      </w:r>
    </w:p>
    <w:p w14:paraId="68459AF1" w14:textId="6DDE3BC5" w:rsidR="00FB263F" w:rsidRPr="00C72AF1" w:rsidRDefault="00FB263F" w:rsidP="00CD7CDC">
      <w:pPr>
        <w:pStyle w:val="ListParagraph"/>
        <w:numPr>
          <w:ilvl w:val="2"/>
          <w:numId w:val="38"/>
        </w:numPr>
        <w:tabs>
          <w:tab w:val="left" w:pos="0"/>
          <w:tab w:val="left" w:pos="851"/>
          <w:tab w:val="left" w:pos="993"/>
          <w:tab w:val="left" w:pos="1134"/>
          <w:tab w:val="left" w:pos="1418"/>
          <w:tab w:val="left" w:pos="1843"/>
          <w:tab w:val="left" w:pos="2410"/>
        </w:tabs>
        <w:spacing w:after="0" w:line="240" w:lineRule="auto"/>
        <w:ind w:left="0" w:firstLine="567"/>
        <w:jc w:val="both"/>
      </w:pPr>
      <w:r w:rsidRPr="00C72AF1">
        <w:t xml:space="preserve">modelio sukūrimo ir naudojimosi teisės visos </w:t>
      </w:r>
      <w:r w:rsidR="00EB1AB8" w:rsidRPr="00C72AF1">
        <w:t xml:space="preserve">kuriamos </w:t>
      </w:r>
      <w:r w:rsidRPr="00C72AF1">
        <w:t>atvirų standartų ir atviro kodo programine įranga bei perduodama USB jungtyje užsakovui</w:t>
      </w:r>
      <w:r w:rsidR="00EB1AB8" w:rsidRPr="00C72AF1">
        <w:t>;</w:t>
      </w:r>
      <w:r w:rsidRPr="00C72AF1">
        <w:t xml:space="preserve"> </w:t>
      </w:r>
      <w:r w:rsidR="00EB1AB8" w:rsidRPr="00C72AF1">
        <w:t xml:space="preserve">perduodamos ne tik galutinės, bet ir </w:t>
      </w:r>
      <w:r w:rsidRPr="00C72AF1">
        <w:t xml:space="preserve">darbinės </w:t>
      </w:r>
      <w:r w:rsidR="00EB1AB8" w:rsidRPr="00C72AF1">
        <w:t>išbaigtos</w:t>
      </w:r>
      <w:r w:rsidRPr="00C72AF1">
        <w:t xml:space="preserve"> versijos</w:t>
      </w:r>
      <w:r w:rsidR="00EB1AB8" w:rsidRPr="00C72AF1">
        <w:t xml:space="preserve"> originaliais formatais; kartu organizuojant </w:t>
      </w:r>
      <w:r w:rsidR="00773C8F" w:rsidRPr="00C72AF1">
        <w:t xml:space="preserve">susitikimus / </w:t>
      </w:r>
      <w:r w:rsidRPr="00C72AF1">
        <w:t>apmokym</w:t>
      </w:r>
      <w:r w:rsidR="00EB1AB8" w:rsidRPr="00C72AF1">
        <w:t>us</w:t>
      </w:r>
      <w:r w:rsidRPr="00C72AF1">
        <w:t xml:space="preserve"> </w:t>
      </w:r>
      <w:r w:rsidR="00773C8F" w:rsidRPr="00C72AF1">
        <w:t xml:space="preserve">/ demonstracijas </w:t>
      </w:r>
      <w:r w:rsidR="00EB1AB8" w:rsidRPr="00C72AF1">
        <w:t xml:space="preserve">(ne mažiau kaip </w:t>
      </w:r>
      <w:r w:rsidR="00773C8F" w:rsidRPr="00C72AF1">
        <w:t>3</w:t>
      </w:r>
      <w:r w:rsidR="00EB1AB8" w:rsidRPr="00C72AF1">
        <w:t xml:space="preserve"> vnt.) </w:t>
      </w:r>
      <w:r w:rsidRPr="00C72AF1">
        <w:t>kaip jais naudotis;</w:t>
      </w:r>
    </w:p>
    <w:p w14:paraId="6C0BA46A" w14:textId="706E44B1" w:rsidR="008F066F" w:rsidRPr="00C72AF1" w:rsidRDefault="008F066F" w:rsidP="00CD7CDC">
      <w:pPr>
        <w:pStyle w:val="ListParagraph"/>
        <w:numPr>
          <w:ilvl w:val="2"/>
          <w:numId w:val="38"/>
        </w:numPr>
        <w:tabs>
          <w:tab w:val="left" w:pos="0"/>
          <w:tab w:val="left" w:pos="851"/>
          <w:tab w:val="left" w:pos="993"/>
          <w:tab w:val="left" w:pos="1134"/>
          <w:tab w:val="left" w:pos="1418"/>
          <w:tab w:val="left" w:pos="1843"/>
          <w:tab w:val="left" w:pos="2410"/>
        </w:tabs>
        <w:spacing w:after="0" w:line="240" w:lineRule="auto"/>
        <w:ind w:left="0" w:firstLine="567"/>
        <w:jc w:val="both"/>
      </w:pPr>
      <w:r w:rsidRPr="00C72AF1">
        <w:t>makroekonominiai viešojo sektoriaus duomenys surenkami ir sugrupuojami parengiant jį pagal reikšmingumą ir prieinamumą ir galimybę būti atnaujintiems bei tam reikiamas sąnaudas (laiko, išteklių);</w:t>
      </w:r>
    </w:p>
    <w:p w14:paraId="7811BE20" w14:textId="608C3D52" w:rsidR="00FB263F" w:rsidRPr="00C72AF1" w:rsidRDefault="008F066F" w:rsidP="00CD7CDC">
      <w:pPr>
        <w:pStyle w:val="ListParagraph"/>
        <w:numPr>
          <w:ilvl w:val="2"/>
          <w:numId w:val="38"/>
        </w:numPr>
        <w:tabs>
          <w:tab w:val="left" w:pos="0"/>
          <w:tab w:val="left" w:pos="851"/>
          <w:tab w:val="left" w:pos="993"/>
          <w:tab w:val="left" w:pos="1134"/>
          <w:tab w:val="left" w:pos="1418"/>
          <w:tab w:val="left" w:pos="1843"/>
          <w:tab w:val="left" w:pos="2410"/>
        </w:tabs>
        <w:spacing w:after="0" w:line="240" w:lineRule="auto"/>
        <w:ind w:left="0" w:firstLine="567"/>
        <w:jc w:val="both"/>
      </w:pPr>
      <w:r w:rsidRPr="00C72AF1">
        <w:t xml:space="preserve">iš duomenų sąrašo sukuriamas </w:t>
      </w:r>
      <w:r w:rsidR="00FB263F" w:rsidRPr="00C72AF1">
        <w:t xml:space="preserve">modelis / įrankis įvertinant reikiamus </w:t>
      </w:r>
      <w:r w:rsidR="00EB1AB8" w:rsidRPr="00C72AF1">
        <w:t xml:space="preserve">ekonometrinius </w:t>
      </w:r>
      <w:r w:rsidR="00FB263F" w:rsidRPr="00C72AF1">
        <w:t>analitinius aspektus (pvz.</w:t>
      </w:r>
      <w:r w:rsidR="00A531C2">
        <w:t>,</w:t>
      </w:r>
      <w:r w:rsidR="00FB263F" w:rsidRPr="00C72AF1">
        <w:t xml:space="preserve"> paprastas vertinimo metodo</w:t>
      </w:r>
      <w:r w:rsidR="00A531C2">
        <w:t xml:space="preserve"> </w:t>
      </w:r>
      <w:r w:rsidR="00FB263F" w:rsidRPr="00C72AF1">
        <w:t>/</w:t>
      </w:r>
      <w:r w:rsidR="00A531C2">
        <w:t xml:space="preserve"> </w:t>
      </w:r>
      <w:r w:rsidR="00FB263F" w:rsidRPr="00C72AF1">
        <w:t>įrankio pavadinimas,</w:t>
      </w:r>
      <w:r w:rsidR="00FB263F" w:rsidRPr="00C72AF1">
        <w:tab/>
        <w:t>įrankio taikymo reglamentavimas</w:t>
      </w:r>
      <w:r w:rsidRPr="00C72AF1">
        <w:t xml:space="preserve">, </w:t>
      </w:r>
      <w:r w:rsidR="00FB263F" w:rsidRPr="00C72AF1">
        <w:t>įrankio taikymo privalomumas ir duomenų atnaujinimo gavimas, koks įrankio taikymo / atnaujinimo periodiškumas, kokioms institucijoms, organizacijoms, įstaigoms ar kitiems juridiniams asmenims įrankis būtų taikomas, koks įrankio nagrinėjamas objektas, koks įrankio tikslas, kokia įrankio nauda, kokie įrankio panaudojimo trūkumai, įrankio aktualumas ir kokybė, įrankio priežiūros ir (ar) atnaujinimo</w:t>
      </w:r>
      <w:r w:rsidR="00EB1AB8" w:rsidRPr="00C72AF1">
        <w:t>, išplėtimo</w:t>
      </w:r>
      <w:r w:rsidR="00A531C2">
        <w:t>,</w:t>
      </w:r>
      <w:r w:rsidR="00EB1AB8" w:rsidRPr="00C72AF1">
        <w:t xml:space="preserve"> duomenų surinkimo </w:t>
      </w:r>
      <w:r w:rsidR="00FB263F" w:rsidRPr="00C72AF1">
        <w:t xml:space="preserve">sąnaudos, kokios galimybės vykdyti </w:t>
      </w:r>
      <w:r w:rsidR="00EB1AB8" w:rsidRPr="00C72AF1">
        <w:t xml:space="preserve">šio įrankio panaudojimo </w:t>
      </w:r>
      <w:r w:rsidR="00FB263F" w:rsidRPr="00C72AF1">
        <w:t>kontrol</w:t>
      </w:r>
      <w:r w:rsidR="00EB1AB8" w:rsidRPr="00C72AF1">
        <w:t xml:space="preserve">ę); </w:t>
      </w:r>
    </w:p>
    <w:p w14:paraId="06BF4DF9" w14:textId="37E5714E" w:rsidR="008F066F" w:rsidRPr="00C72AF1" w:rsidRDefault="00EB1AB8" w:rsidP="00CD7CDC">
      <w:pPr>
        <w:pStyle w:val="ListParagraph"/>
        <w:numPr>
          <w:ilvl w:val="2"/>
          <w:numId w:val="38"/>
        </w:numPr>
        <w:tabs>
          <w:tab w:val="left" w:pos="0"/>
          <w:tab w:val="left" w:pos="851"/>
          <w:tab w:val="left" w:pos="993"/>
          <w:tab w:val="left" w:pos="1134"/>
          <w:tab w:val="left" w:pos="1418"/>
          <w:tab w:val="left" w:pos="1843"/>
          <w:tab w:val="left" w:pos="2410"/>
        </w:tabs>
        <w:spacing w:after="0" w:line="240" w:lineRule="auto"/>
        <w:ind w:left="0" w:firstLine="567"/>
        <w:jc w:val="both"/>
      </w:pPr>
      <w:r w:rsidRPr="00C72AF1">
        <w:t>modelis turi būti parengtas su galutine vizualizacija</w:t>
      </w:r>
      <w:r w:rsidR="00A531C2">
        <w:t>,</w:t>
      </w:r>
      <w:r w:rsidRPr="00C72AF1">
        <w:t xml:space="preserve"> pateikiama per interaktyvų Lietuvos žemėlapį </w:t>
      </w:r>
      <w:r w:rsidR="008F066F" w:rsidRPr="00C72AF1">
        <w:t>atvaizduojant esamus regionus, savivaldybes, didžiuosius miestus ir kitais galimais pjūviais;</w:t>
      </w:r>
    </w:p>
    <w:p w14:paraId="0F5A087E" w14:textId="7F194F06" w:rsidR="00EB1AB8" w:rsidRPr="00C72AF1" w:rsidRDefault="00EB1AB8" w:rsidP="00CD7CDC">
      <w:pPr>
        <w:pStyle w:val="ListParagraph"/>
        <w:numPr>
          <w:ilvl w:val="2"/>
          <w:numId w:val="38"/>
        </w:numPr>
        <w:tabs>
          <w:tab w:val="left" w:pos="0"/>
          <w:tab w:val="left" w:pos="851"/>
          <w:tab w:val="left" w:pos="993"/>
          <w:tab w:val="left" w:pos="1134"/>
          <w:tab w:val="left" w:pos="1418"/>
          <w:tab w:val="left" w:pos="1843"/>
          <w:tab w:val="left" w:pos="2410"/>
        </w:tabs>
        <w:spacing w:after="0" w:line="240" w:lineRule="auto"/>
        <w:ind w:left="0" w:firstLine="567"/>
        <w:jc w:val="both"/>
      </w:pPr>
      <w:r w:rsidRPr="00C72AF1">
        <w:t>papildomai įtraukti mokslo institucijos, organizacijos ir</w:t>
      </w:r>
      <w:r w:rsidR="00A531C2">
        <w:t xml:space="preserve"> (</w:t>
      </w:r>
      <w:r w:rsidRPr="00C72AF1">
        <w:t>ar</w:t>
      </w:r>
      <w:r w:rsidR="00A531C2">
        <w:t>)</w:t>
      </w:r>
      <w:r w:rsidRPr="00C72AF1">
        <w:t xml:space="preserve"> tarptautinio lygio eksperto pritraukimą kiekybinių metodų ir modeliavimo viešojo sektoriaus ekonomikos srityje;   </w:t>
      </w:r>
    </w:p>
    <w:p w14:paraId="598D7148" w14:textId="08F98A07" w:rsidR="008F066F" w:rsidRPr="00C72AF1" w:rsidRDefault="008F066F" w:rsidP="00CD7CDC">
      <w:pPr>
        <w:pStyle w:val="ListParagraph"/>
        <w:numPr>
          <w:ilvl w:val="2"/>
          <w:numId w:val="38"/>
        </w:numPr>
        <w:tabs>
          <w:tab w:val="left" w:pos="0"/>
          <w:tab w:val="left" w:pos="851"/>
          <w:tab w:val="left" w:pos="993"/>
          <w:tab w:val="left" w:pos="1134"/>
          <w:tab w:val="left" w:pos="1418"/>
          <w:tab w:val="left" w:pos="1843"/>
          <w:tab w:val="left" w:pos="2410"/>
        </w:tabs>
        <w:spacing w:after="0" w:line="240" w:lineRule="auto"/>
        <w:ind w:left="0" w:firstLine="567"/>
        <w:jc w:val="both"/>
      </w:pPr>
      <w:r w:rsidRPr="00C72AF1">
        <w:t>modelis / įrankis turi būti prieinamas „</w:t>
      </w:r>
      <w:r w:rsidRPr="00C72AF1">
        <w:rPr>
          <w:i/>
          <w:iCs/>
        </w:rPr>
        <w:t>online</w:t>
      </w:r>
      <w:r w:rsidRPr="00C72AF1">
        <w:t>“ r</w:t>
      </w:r>
      <w:r w:rsidR="00E964F7">
        <w:t>e</w:t>
      </w:r>
      <w:r w:rsidRPr="00C72AF1">
        <w:t xml:space="preserve">žimu viešai ir pateikiamas su tiekėjų sukurtu QR kodu. </w:t>
      </w:r>
    </w:p>
    <w:p w14:paraId="1B247832" w14:textId="52F42572" w:rsidR="00587E57" w:rsidRPr="00C72AF1" w:rsidRDefault="00887895" w:rsidP="00CD7CDC">
      <w:pPr>
        <w:pStyle w:val="ListParagraph"/>
        <w:numPr>
          <w:ilvl w:val="1"/>
          <w:numId w:val="38"/>
        </w:numPr>
        <w:tabs>
          <w:tab w:val="left" w:pos="0"/>
          <w:tab w:val="left" w:pos="851"/>
          <w:tab w:val="left" w:pos="993"/>
          <w:tab w:val="left" w:pos="1134"/>
          <w:tab w:val="left" w:pos="1418"/>
          <w:tab w:val="left" w:pos="1843"/>
          <w:tab w:val="left" w:pos="2410"/>
        </w:tabs>
        <w:spacing w:after="0" w:line="240" w:lineRule="auto"/>
        <w:ind w:left="0" w:firstLine="567"/>
        <w:jc w:val="both"/>
      </w:pPr>
      <w:r w:rsidRPr="00C72AF1">
        <w:rPr>
          <w:b/>
          <w:bCs/>
        </w:rPr>
        <w:t>Renginiai</w:t>
      </w:r>
      <w:r w:rsidRPr="00C72AF1">
        <w:t xml:space="preserve"> (</w:t>
      </w:r>
      <w:r w:rsidR="0036303A" w:rsidRPr="00C72AF1">
        <w:t>3</w:t>
      </w:r>
      <w:r w:rsidRPr="00C72AF1">
        <w:t xml:space="preserve"> vnt. </w:t>
      </w:r>
      <w:r w:rsidR="00FD2490" w:rsidRPr="00C72AF1">
        <w:t xml:space="preserve">dokumentų </w:t>
      </w:r>
      <w:r w:rsidRPr="00C72AF1">
        <w:t>parengim</w:t>
      </w:r>
      <w:r w:rsidR="00FD2490" w:rsidRPr="00C72AF1">
        <w:t>ui</w:t>
      </w:r>
      <w:r w:rsidRPr="00C72AF1">
        <w:t xml:space="preserve"> </w:t>
      </w:r>
      <w:r w:rsidR="00675730" w:rsidRPr="00C72AF1">
        <w:t>padėti</w:t>
      </w:r>
      <w:r w:rsidR="00291675" w:rsidRPr="00C72AF1">
        <w:t>, įžvalgas gauti, pateiktas idėjas, rekomendacijas pasitikrinti</w:t>
      </w:r>
      <w:r w:rsidR="00675730" w:rsidRPr="00C72AF1">
        <w:t xml:space="preserve">; </w:t>
      </w:r>
      <w:r w:rsidRPr="00C72AF1">
        <w:t>su moderavimu ir atitinkam</w:t>
      </w:r>
      <w:r w:rsidR="00291675" w:rsidRPr="00C72AF1">
        <w:t>ai paruoštomis</w:t>
      </w:r>
      <w:r w:rsidRPr="00C72AF1">
        <w:t xml:space="preserve"> prezentacijomis, </w:t>
      </w:r>
      <w:r w:rsidR="00675730" w:rsidRPr="00C72AF1">
        <w:t xml:space="preserve">organizuojamas </w:t>
      </w:r>
      <w:r w:rsidRPr="00C72AF1">
        <w:t>ateities įžvalgų metodu</w:t>
      </w:r>
      <w:r w:rsidR="00675730" w:rsidRPr="00C72AF1">
        <w:t xml:space="preserve">; </w:t>
      </w:r>
      <w:r w:rsidRPr="00C72AF1">
        <w:t>suorganizuotos diskusijos su suinteresuotomis grupėms, institucijomis, organizacijomis ir kt. asmenimi</w:t>
      </w:r>
      <w:r w:rsidR="00587E57" w:rsidRPr="00C72AF1">
        <w:t>s</w:t>
      </w:r>
      <w:r w:rsidR="00291675" w:rsidRPr="00C72AF1">
        <w:t xml:space="preserve"> – derinant kviečiamų juridinių</w:t>
      </w:r>
      <w:r w:rsidR="00E964F7">
        <w:t xml:space="preserve"> </w:t>
      </w:r>
      <w:r w:rsidR="00291675" w:rsidRPr="00C72AF1">
        <w:t>/</w:t>
      </w:r>
      <w:r w:rsidR="00E964F7">
        <w:t xml:space="preserve"> </w:t>
      </w:r>
      <w:r w:rsidR="00291675" w:rsidRPr="00C72AF1">
        <w:t>fizinių asmenų sąrašus</w:t>
      </w:r>
      <w:r w:rsidR="00587E57" w:rsidRPr="00C72AF1">
        <w:t>)</w:t>
      </w:r>
      <w:r w:rsidR="00F04A44" w:rsidRPr="00C72AF1">
        <w:t>:</w:t>
      </w:r>
    </w:p>
    <w:p w14:paraId="1D030741" w14:textId="4CD8CA1F" w:rsidR="00587E57" w:rsidRPr="00C72AF1" w:rsidRDefault="00587E57" w:rsidP="00CD7CDC">
      <w:pPr>
        <w:pStyle w:val="ListParagraph"/>
        <w:numPr>
          <w:ilvl w:val="2"/>
          <w:numId w:val="38"/>
        </w:numPr>
        <w:tabs>
          <w:tab w:val="left" w:pos="0"/>
          <w:tab w:val="left" w:pos="851"/>
          <w:tab w:val="left" w:pos="993"/>
          <w:tab w:val="left" w:pos="1134"/>
          <w:tab w:val="left" w:pos="1418"/>
          <w:tab w:val="left" w:pos="1843"/>
          <w:tab w:val="left" w:pos="2410"/>
        </w:tabs>
        <w:spacing w:after="0" w:line="240" w:lineRule="auto"/>
        <w:ind w:left="0" w:firstLine="567"/>
        <w:jc w:val="both"/>
      </w:pPr>
      <w:r w:rsidRPr="00C72AF1">
        <w:t xml:space="preserve">2 vnt. renginių – susitikimų preliminariai iki 50 dalyvių, </w:t>
      </w:r>
      <w:r w:rsidR="00291675" w:rsidRPr="00C72AF1">
        <w:t>4</w:t>
      </w:r>
      <w:r w:rsidRPr="00C72AF1">
        <w:t xml:space="preserve"> val.</w:t>
      </w:r>
      <w:r w:rsidR="00DF2EDC" w:rsidRPr="00C72AF1">
        <w:t>;</w:t>
      </w:r>
    </w:p>
    <w:p w14:paraId="6BD6C838" w14:textId="144CF506" w:rsidR="00587E57" w:rsidRPr="00C72AF1" w:rsidRDefault="0036303A" w:rsidP="00CD7CDC">
      <w:pPr>
        <w:pStyle w:val="ListParagraph"/>
        <w:numPr>
          <w:ilvl w:val="2"/>
          <w:numId w:val="38"/>
        </w:numPr>
        <w:tabs>
          <w:tab w:val="left" w:pos="0"/>
          <w:tab w:val="left" w:pos="851"/>
          <w:tab w:val="left" w:pos="993"/>
          <w:tab w:val="left" w:pos="1134"/>
          <w:tab w:val="left" w:pos="1418"/>
          <w:tab w:val="left" w:pos="1843"/>
          <w:tab w:val="left" w:pos="2410"/>
        </w:tabs>
        <w:spacing w:after="0" w:line="240" w:lineRule="auto"/>
        <w:ind w:left="0" w:firstLine="567"/>
        <w:jc w:val="both"/>
      </w:pPr>
      <w:r w:rsidRPr="00C72AF1">
        <w:t>1</w:t>
      </w:r>
      <w:r w:rsidR="00587E57" w:rsidRPr="00C72AF1">
        <w:t xml:space="preserve"> vnt. </w:t>
      </w:r>
      <w:r w:rsidR="00887895" w:rsidRPr="00C72AF1">
        <w:t>rengini</w:t>
      </w:r>
      <w:r w:rsidR="00587E57" w:rsidRPr="00C72AF1">
        <w:t xml:space="preserve">ų </w:t>
      </w:r>
      <w:r w:rsidR="00AD57DF" w:rsidRPr="00C72AF1">
        <w:t xml:space="preserve">– </w:t>
      </w:r>
      <w:r w:rsidR="00291675" w:rsidRPr="00C72AF1">
        <w:t>konferencijos tip</w:t>
      </w:r>
      <w:r w:rsidR="00773C8F" w:rsidRPr="00C72AF1">
        <w:t>o</w:t>
      </w:r>
      <w:r w:rsidR="00AD57DF" w:rsidRPr="00C72AF1">
        <w:t xml:space="preserve"> su panelinėmis diskusijomis</w:t>
      </w:r>
      <w:r w:rsidR="00291675" w:rsidRPr="00C72AF1">
        <w:t>,</w:t>
      </w:r>
      <w:r w:rsidR="00887895" w:rsidRPr="00C72AF1">
        <w:t xml:space="preserve"> preliminariai </w:t>
      </w:r>
      <w:r w:rsidR="00291675" w:rsidRPr="00C72AF1">
        <w:t>iki</w:t>
      </w:r>
      <w:r w:rsidR="00675730" w:rsidRPr="00C72AF1">
        <w:t xml:space="preserve"> </w:t>
      </w:r>
      <w:r w:rsidR="00887895" w:rsidRPr="00C72AF1">
        <w:t>100 dalyvių</w:t>
      </w:r>
      <w:r w:rsidR="00587E57" w:rsidRPr="00C72AF1">
        <w:t xml:space="preserve">, </w:t>
      </w:r>
      <w:r w:rsidR="00291675" w:rsidRPr="00C72AF1">
        <w:t>8</w:t>
      </w:r>
      <w:r w:rsidR="00587E57" w:rsidRPr="00C72AF1">
        <w:t xml:space="preserve"> val.</w:t>
      </w:r>
      <w:r w:rsidR="00887895" w:rsidRPr="00C72AF1">
        <w:t xml:space="preserve">; </w:t>
      </w:r>
    </w:p>
    <w:p w14:paraId="13B9AC3B" w14:textId="49DA23F2" w:rsidR="00587E57" w:rsidRPr="00C72AF1" w:rsidRDefault="00887895" w:rsidP="00CD7CDC">
      <w:pPr>
        <w:pStyle w:val="ListParagraph"/>
        <w:numPr>
          <w:ilvl w:val="2"/>
          <w:numId w:val="38"/>
        </w:numPr>
        <w:tabs>
          <w:tab w:val="left" w:pos="0"/>
          <w:tab w:val="left" w:pos="851"/>
          <w:tab w:val="left" w:pos="993"/>
          <w:tab w:val="left" w:pos="1134"/>
          <w:tab w:val="left" w:pos="1418"/>
          <w:tab w:val="left" w:pos="1843"/>
          <w:tab w:val="left" w:pos="2410"/>
        </w:tabs>
        <w:spacing w:after="0" w:line="240" w:lineRule="auto"/>
        <w:ind w:left="0" w:firstLine="567"/>
        <w:jc w:val="both"/>
      </w:pPr>
      <w:r w:rsidRPr="00C72AF1">
        <w:t>renginio vieta turi būti parenkama ne toliau kaip 30 min. pėsčiomis spinduliu nuo L</w:t>
      </w:r>
      <w:r w:rsidR="00851573" w:rsidRPr="00C72AF1">
        <w:t xml:space="preserve">ietuvos </w:t>
      </w:r>
      <w:r w:rsidRPr="00C72AF1">
        <w:t>R</w:t>
      </w:r>
      <w:r w:rsidR="00851573" w:rsidRPr="00C72AF1">
        <w:t>espublikos a</w:t>
      </w:r>
      <w:r w:rsidRPr="00C72AF1">
        <w:t xml:space="preserve">plinkos ministerijos; </w:t>
      </w:r>
    </w:p>
    <w:p w14:paraId="3B7D5D80" w14:textId="0058FF4D" w:rsidR="00291675" w:rsidRPr="00C72AF1" w:rsidRDefault="00887895" w:rsidP="00CD7CDC">
      <w:pPr>
        <w:pStyle w:val="ListParagraph"/>
        <w:numPr>
          <w:ilvl w:val="2"/>
          <w:numId w:val="38"/>
        </w:numPr>
        <w:tabs>
          <w:tab w:val="left" w:pos="0"/>
          <w:tab w:val="left" w:pos="851"/>
          <w:tab w:val="left" w:pos="993"/>
          <w:tab w:val="left" w:pos="1134"/>
          <w:tab w:val="left" w:pos="1418"/>
          <w:tab w:val="left" w:pos="1843"/>
          <w:tab w:val="left" w:pos="2410"/>
        </w:tabs>
        <w:spacing w:after="0" w:line="240" w:lineRule="auto"/>
        <w:ind w:left="0" w:firstLine="567"/>
        <w:jc w:val="both"/>
      </w:pPr>
      <w:r w:rsidRPr="00C72AF1">
        <w:t>rengin</w:t>
      </w:r>
      <w:r w:rsidR="00587E57" w:rsidRPr="00C72AF1">
        <w:t>iai</w:t>
      </w:r>
      <w:r w:rsidRPr="00C72AF1">
        <w:t xml:space="preserve"> turi turėti tarp akademinių valandų pertraukas</w:t>
      </w:r>
      <w:r w:rsidR="00291675" w:rsidRPr="00C72AF1">
        <w:t>;</w:t>
      </w:r>
    </w:p>
    <w:p w14:paraId="71495BDE" w14:textId="77777777" w:rsidR="001454B4" w:rsidRDefault="00291675" w:rsidP="001454B4">
      <w:pPr>
        <w:pStyle w:val="ListParagraph"/>
        <w:numPr>
          <w:ilvl w:val="2"/>
          <w:numId w:val="38"/>
        </w:numPr>
        <w:tabs>
          <w:tab w:val="left" w:pos="0"/>
          <w:tab w:val="left" w:pos="851"/>
          <w:tab w:val="left" w:pos="993"/>
          <w:tab w:val="left" w:pos="1134"/>
          <w:tab w:val="left" w:pos="1418"/>
          <w:tab w:val="left" w:pos="1843"/>
          <w:tab w:val="left" w:pos="2410"/>
        </w:tabs>
        <w:spacing w:after="0" w:line="240" w:lineRule="auto"/>
        <w:ind w:left="0" w:firstLine="567"/>
        <w:jc w:val="both"/>
      </w:pPr>
      <w:r w:rsidRPr="00C72AF1">
        <w:t>prieš renginį, po akademinės valandos</w:t>
      </w:r>
      <w:r w:rsidR="009E6F5F" w:rsidRPr="00C72AF1">
        <w:t>, pasibaigus renginiui</w:t>
      </w:r>
      <w:r w:rsidR="00E964F7">
        <w:t>,</w:t>
      </w:r>
      <w:r w:rsidRPr="00C72AF1">
        <w:t xml:space="preserve"> turi būti </w:t>
      </w:r>
      <w:r w:rsidR="00675730" w:rsidRPr="00C72AF1">
        <w:t>gėrim</w:t>
      </w:r>
      <w:r w:rsidRPr="00C72AF1">
        <w:t xml:space="preserve">ai ir </w:t>
      </w:r>
      <w:r w:rsidR="00675730" w:rsidRPr="00C72AF1">
        <w:t>užkandži</w:t>
      </w:r>
      <w:r w:rsidRPr="00C72AF1">
        <w:t>ai:</w:t>
      </w:r>
    </w:p>
    <w:p w14:paraId="7F4EB135" w14:textId="77777777" w:rsidR="001454B4" w:rsidRDefault="001454B4" w:rsidP="001454B4">
      <w:pPr>
        <w:pStyle w:val="ListParagraph"/>
        <w:numPr>
          <w:ilvl w:val="3"/>
          <w:numId w:val="60"/>
        </w:numPr>
        <w:tabs>
          <w:tab w:val="left" w:pos="0"/>
          <w:tab w:val="left" w:pos="851"/>
          <w:tab w:val="left" w:pos="993"/>
          <w:tab w:val="left" w:pos="1134"/>
          <w:tab w:val="left" w:pos="1418"/>
          <w:tab w:val="left" w:pos="1843"/>
          <w:tab w:val="left" w:pos="2410"/>
        </w:tabs>
        <w:spacing w:after="0" w:line="240" w:lineRule="auto"/>
        <w:jc w:val="both"/>
      </w:pPr>
      <w:r>
        <w:t xml:space="preserve"> </w:t>
      </w:r>
      <w:r w:rsidR="00587E57" w:rsidRPr="00C72AF1">
        <w:t>kav</w:t>
      </w:r>
      <w:r w:rsidR="00FD5035">
        <w:t xml:space="preserve">a </w:t>
      </w:r>
      <w:r w:rsidR="00587E57" w:rsidRPr="00C72AF1">
        <w:t>/</w:t>
      </w:r>
      <w:r w:rsidR="00FD5035">
        <w:t xml:space="preserve"> </w:t>
      </w:r>
      <w:r w:rsidR="00587E57" w:rsidRPr="00C72AF1">
        <w:t>arbat</w:t>
      </w:r>
      <w:r w:rsidR="00FD5035">
        <w:t xml:space="preserve">a </w:t>
      </w:r>
      <w:r w:rsidR="00587E57" w:rsidRPr="00C72AF1">
        <w:t>/</w:t>
      </w:r>
      <w:r w:rsidR="00FD5035">
        <w:t xml:space="preserve"> </w:t>
      </w:r>
      <w:r w:rsidR="00587E57" w:rsidRPr="00C72AF1">
        <w:t>vand</w:t>
      </w:r>
      <w:r w:rsidR="00FD5035">
        <w:t xml:space="preserve">uo </w:t>
      </w:r>
      <w:r w:rsidR="00587E57" w:rsidRPr="00C72AF1">
        <w:t>/</w:t>
      </w:r>
      <w:r w:rsidR="00FD5035">
        <w:t xml:space="preserve"> </w:t>
      </w:r>
      <w:r w:rsidR="00587E57" w:rsidRPr="00C72AF1">
        <w:t>sul</w:t>
      </w:r>
      <w:r w:rsidR="00FD5035">
        <w:t>tys</w:t>
      </w:r>
      <w:r w:rsidR="00587E57" w:rsidRPr="00C72AF1">
        <w:t xml:space="preserve"> </w:t>
      </w:r>
      <w:r w:rsidR="009E6F5F" w:rsidRPr="00C72AF1">
        <w:t xml:space="preserve">bei prie </w:t>
      </w:r>
      <w:r w:rsidR="00FD5035">
        <w:t xml:space="preserve">jų </w:t>
      </w:r>
      <w:r w:rsidR="009E6F5F" w:rsidRPr="00C72AF1">
        <w:t>tinkan</w:t>
      </w:r>
      <w:r w:rsidR="00FD5035">
        <w:t>tis</w:t>
      </w:r>
      <w:r w:rsidR="009E6F5F" w:rsidRPr="00C72AF1">
        <w:t xml:space="preserve"> </w:t>
      </w:r>
      <w:r w:rsidR="00291675" w:rsidRPr="00C72AF1">
        <w:t>sald</w:t>
      </w:r>
      <w:r w:rsidR="00FD5035">
        <w:t>us</w:t>
      </w:r>
      <w:r w:rsidR="00291675" w:rsidRPr="00C72AF1">
        <w:t xml:space="preserve"> ir nesald</w:t>
      </w:r>
      <w:r w:rsidR="00FD5035">
        <w:t>us</w:t>
      </w:r>
      <w:r w:rsidR="00291675" w:rsidRPr="00C72AF1">
        <w:t xml:space="preserve"> desert</w:t>
      </w:r>
      <w:r w:rsidR="00FD5035">
        <w:t>as</w:t>
      </w:r>
      <w:r w:rsidR="00291675" w:rsidRPr="00C72AF1">
        <w:t>;</w:t>
      </w:r>
    </w:p>
    <w:p w14:paraId="5704E621" w14:textId="08F12FB3" w:rsidR="00291675" w:rsidRPr="00C72AF1" w:rsidRDefault="001454B4" w:rsidP="001454B4">
      <w:pPr>
        <w:pStyle w:val="ListParagraph"/>
        <w:numPr>
          <w:ilvl w:val="3"/>
          <w:numId w:val="60"/>
        </w:numPr>
        <w:tabs>
          <w:tab w:val="left" w:pos="0"/>
          <w:tab w:val="left" w:pos="851"/>
          <w:tab w:val="left" w:pos="993"/>
          <w:tab w:val="left" w:pos="1134"/>
          <w:tab w:val="left" w:pos="1418"/>
          <w:tab w:val="left" w:pos="1843"/>
          <w:tab w:val="left" w:pos="2410"/>
        </w:tabs>
        <w:spacing w:after="0" w:line="240" w:lineRule="auto"/>
        <w:jc w:val="both"/>
      </w:pPr>
      <w:r>
        <w:t xml:space="preserve"> </w:t>
      </w:r>
      <w:r w:rsidR="00291675" w:rsidRPr="00C72AF1">
        <w:t>pietų pertrauko</w:t>
      </w:r>
      <w:r w:rsidR="009E6F5F" w:rsidRPr="00C72AF1">
        <w:t>j</w:t>
      </w:r>
      <w:r w:rsidR="00291675" w:rsidRPr="00C72AF1">
        <w:t>e sriuba ir po du karštus</w:t>
      </w:r>
      <w:r w:rsidR="00FD5035">
        <w:t xml:space="preserve"> </w:t>
      </w:r>
      <w:r w:rsidR="00291675" w:rsidRPr="00C72AF1">
        <w:t xml:space="preserve">/ šaltus užkandžius (viena iš jų opcija vegetariška). </w:t>
      </w:r>
    </w:p>
    <w:p w14:paraId="7998CB18" w14:textId="7B648CCC" w:rsidR="00887895" w:rsidRPr="00C72AF1" w:rsidRDefault="00587E57" w:rsidP="00CD7CDC">
      <w:pPr>
        <w:pStyle w:val="ListParagraph"/>
        <w:numPr>
          <w:ilvl w:val="1"/>
          <w:numId w:val="38"/>
        </w:numPr>
        <w:tabs>
          <w:tab w:val="left" w:pos="0"/>
          <w:tab w:val="left" w:pos="851"/>
          <w:tab w:val="left" w:pos="993"/>
          <w:tab w:val="left" w:pos="1134"/>
          <w:tab w:val="left" w:pos="1418"/>
          <w:tab w:val="left" w:pos="1843"/>
          <w:tab w:val="left" w:pos="2410"/>
        </w:tabs>
        <w:spacing w:after="0" w:line="240" w:lineRule="auto"/>
        <w:ind w:firstLine="27"/>
        <w:jc w:val="both"/>
      </w:pPr>
      <w:r w:rsidRPr="00C72AF1">
        <w:t>V</w:t>
      </w:r>
      <w:r w:rsidR="00887895" w:rsidRPr="00C72AF1">
        <w:t>isas susijusias išlaidas Tiekėjas turi įsivertinti ir įsiskaičiuot</w:t>
      </w:r>
      <w:r w:rsidR="00FD5035">
        <w:t>i</w:t>
      </w:r>
      <w:r w:rsidR="00887895" w:rsidRPr="00C72AF1">
        <w:t xml:space="preserve"> į teikiamo pasiūlymo kainą.</w:t>
      </w:r>
    </w:p>
    <w:p w14:paraId="4697EB9A" w14:textId="77777777" w:rsidR="007D7E91" w:rsidRPr="00C72AF1" w:rsidRDefault="007D7E91" w:rsidP="00CD7CDC">
      <w:pPr>
        <w:pStyle w:val="ListParagraph"/>
        <w:tabs>
          <w:tab w:val="left" w:pos="0"/>
          <w:tab w:val="left" w:pos="851"/>
          <w:tab w:val="left" w:pos="993"/>
          <w:tab w:val="left" w:pos="1134"/>
          <w:tab w:val="left" w:pos="1418"/>
          <w:tab w:val="left" w:pos="1843"/>
          <w:tab w:val="left" w:pos="2410"/>
        </w:tabs>
        <w:spacing w:after="0" w:line="240" w:lineRule="auto"/>
        <w:ind w:left="567"/>
        <w:jc w:val="both"/>
      </w:pPr>
    </w:p>
    <w:p w14:paraId="1F84D9F9" w14:textId="4CA19B1D" w:rsidR="008A0A47" w:rsidRPr="00C72AF1" w:rsidRDefault="008A0A47" w:rsidP="00CD7CDC">
      <w:pPr>
        <w:numPr>
          <w:ilvl w:val="0"/>
          <w:numId w:val="54"/>
        </w:numPr>
        <w:tabs>
          <w:tab w:val="left" w:pos="425"/>
          <w:tab w:val="left" w:pos="851"/>
          <w:tab w:val="left" w:pos="993"/>
          <w:tab w:val="left" w:pos="1418"/>
          <w:tab w:val="left" w:pos="1843"/>
          <w:tab w:val="left" w:pos="2410"/>
        </w:tabs>
        <w:suppressAutoHyphens w:val="0"/>
        <w:spacing w:after="240"/>
        <w:contextualSpacing/>
        <w:jc w:val="center"/>
        <w:rPr>
          <w:rFonts w:eastAsia="Calibri"/>
          <w:b/>
          <w:bCs/>
          <w:szCs w:val="24"/>
          <w:lang w:eastAsia="en-US"/>
        </w:rPr>
      </w:pPr>
      <w:r w:rsidRPr="00C72AF1">
        <w:rPr>
          <w:rFonts w:eastAsia="Calibri"/>
          <w:b/>
          <w:bCs/>
          <w:szCs w:val="24"/>
          <w:lang w:eastAsia="en-US"/>
        </w:rPr>
        <w:t>VERTINIMO METODIKA</w:t>
      </w:r>
    </w:p>
    <w:p w14:paraId="13283E41" w14:textId="5B7A585B" w:rsidR="008A0A47" w:rsidRPr="00C72AF1" w:rsidRDefault="008A0A47" w:rsidP="00CD7CDC">
      <w:pPr>
        <w:pStyle w:val="ListParagraph"/>
        <w:numPr>
          <w:ilvl w:val="1"/>
          <w:numId w:val="54"/>
        </w:numPr>
        <w:tabs>
          <w:tab w:val="left" w:pos="0"/>
          <w:tab w:val="left" w:pos="567"/>
          <w:tab w:val="left" w:pos="709"/>
          <w:tab w:val="left" w:pos="851"/>
          <w:tab w:val="left" w:pos="993"/>
          <w:tab w:val="left" w:pos="1418"/>
          <w:tab w:val="left" w:pos="1843"/>
          <w:tab w:val="left" w:pos="2410"/>
        </w:tabs>
        <w:spacing w:line="240" w:lineRule="auto"/>
        <w:ind w:left="0" w:firstLine="567"/>
        <w:jc w:val="both"/>
      </w:pPr>
      <w:r w:rsidRPr="00C72AF1">
        <w:t>Atlikdamas vertinimą</w:t>
      </w:r>
      <w:r w:rsidR="00FD5035">
        <w:t>,</w:t>
      </w:r>
      <w:r w:rsidRPr="00C72AF1">
        <w:t xml:space="preserve"> paslaugų teikėjas turi </w:t>
      </w:r>
      <w:r w:rsidR="00265975" w:rsidRPr="00C72AF1">
        <w:t>pagrįsti teikiamas išvadas, rekomendacijas, pastebėjimus (</w:t>
      </w:r>
      <w:r w:rsidRPr="00C72AF1">
        <w:t>intervencijų logik</w:t>
      </w:r>
      <w:r w:rsidR="00265975" w:rsidRPr="00C72AF1">
        <w:t>a</w:t>
      </w:r>
      <w:r w:rsidRPr="00C72AF1">
        <w:t xml:space="preserve"> ir jos rekonstravim</w:t>
      </w:r>
      <w:r w:rsidR="00265975" w:rsidRPr="00C72AF1">
        <w:t>u</w:t>
      </w:r>
      <w:r w:rsidRPr="00C72AF1">
        <w:t>, priežastinių ryšių nustatym</w:t>
      </w:r>
      <w:r w:rsidR="00265975" w:rsidRPr="00C72AF1">
        <w:t>u</w:t>
      </w:r>
      <w:r w:rsidRPr="00C72AF1">
        <w:t>, priežasčių ir pasekmių analiz</w:t>
      </w:r>
      <w:r w:rsidR="00265975" w:rsidRPr="00C72AF1">
        <w:t>e</w:t>
      </w:r>
      <w:r w:rsidRPr="00C72AF1">
        <w:t>), taip pat pritaikyti įvairius</w:t>
      </w:r>
      <w:r w:rsidR="00FD5035">
        <w:t>,</w:t>
      </w:r>
      <w:r w:rsidRPr="00C72AF1">
        <w:t xml:space="preserve"> labiausiai vertinimo uždaviniams ir klausimams tinkamus kokybinius ir kiekybinius duomenų rinkimo ir analizės metodus (stebėsenos ir statistinių duomenų analiz</w:t>
      </w:r>
      <w:r w:rsidR="00265975" w:rsidRPr="00C72AF1">
        <w:t>ę</w:t>
      </w:r>
      <w:r w:rsidRPr="00C72AF1">
        <w:t>, antrinių šaltinių analiz</w:t>
      </w:r>
      <w:r w:rsidR="00265975" w:rsidRPr="00C72AF1">
        <w:t>ę</w:t>
      </w:r>
      <w:r w:rsidRPr="00C72AF1">
        <w:t>, atvejo studij</w:t>
      </w:r>
      <w:r w:rsidR="00265975" w:rsidRPr="00C72AF1">
        <w:t>a</w:t>
      </w:r>
      <w:r w:rsidRPr="00C72AF1">
        <w:t xml:space="preserve">s, </w:t>
      </w:r>
      <w:r w:rsidRPr="00C72AF1">
        <w:rPr>
          <w:color w:val="000000" w:themeColor="text1"/>
        </w:rPr>
        <w:t>apklaus</w:t>
      </w:r>
      <w:r w:rsidR="00265975" w:rsidRPr="00C72AF1">
        <w:rPr>
          <w:color w:val="000000" w:themeColor="text1"/>
        </w:rPr>
        <w:t>a</w:t>
      </w:r>
      <w:r w:rsidRPr="00C72AF1">
        <w:rPr>
          <w:color w:val="000000" w:themeColor="text1"/>
        </w:rPr>
        <w:t xml:space="preserve">s, interviu, </w:t>
      </w:r>
      <w:r w:rsidR="00265975" w:rsidRPr="00C72AF1">
        <w:rPr>
          <w:color w:val="000000" w:themeColor="text1"/>
        </w:rPr>
        <w:t xml:space="preserve">atlikti </w:t>
      </w:r>
      <w:r w:rsidRPr="00C72AF1">
        <w:rPr>
          <w:color w:val="000000" w:themeColor="text1"/>
        </w:rPr>
        <w:t>teorija grįst</w:t>
      </w:r>
      <w:r w:rsidR="00265975" w:rsidRPr="00C72AF1">
        <w:rPr>
          <w:color w:val="000000" w:themeColor="text1"/>
        </w:rPr>
        <w:t>ą</w:t>
      </w:r>
      <w:r w:rsidRPr="00C72AF1">
        <w:rPr>
          <w:color w:val="000000" w:themeColor="text1"/>
        </w:rPr>
        <w:t xml:space="preserve"> poveikio vertinim</w:t>
      </w:r>
      <w:r w:rsidR="00265975" w:rsidRPr="00C72AF1">
        <w:rPr>
          <w:color w:val="000000" w:themeColor="text1"/>
        </w:rPr>
        <w:t>ą</w:t>
      </w:r>
      <w:r w:rsidRPr="00C72AF1">
        <w:rPr>
          <w:color w:val="000000" w:themeColor="text1"/>
        </w:rPr>
        <w:t xml:space="preserve"> ir </w:t>
      </w:r>
      <w:r w:rsidR="00265975" w:rsidRPr="00C72AF1">
        <w:rPr>
          <w:color w:val="000000" w:themeColor="text1"/>
        </w:rPr>
        <w:t xml:space="preserve">pritaikyti </w:t>
      </w:r>
      <w:r w:rsidRPr="00C72AF1">
        <w:rPr>
          <w:color w:val="000000" w:themeColor="text1"/>
        </w:rPr>
        <w:t>kit</w:t>
      </w:r>
      <w:r w:rsidR="00265975" w:rsidRPr="00C72AF1">
        <w:rPr>
          <w:color w:val="000000" w:themeColor="text1"/>
        </w:rPr>
        <w:t>us</w:t>
      </w:r>
      <w:r w:rsidRPr="00C72AF1">
        <w:rPr>
          <w:color w:val="000000" w:themeColor="text1"/>
        </w:rPr>
        <w:t xml:space="preserve"> šiam vertinimui reikaling</w:t>
      </w:r>
      <w:r w:rsidR="00265975" w:rsidRPr="00C72AF1">
        <w:rPr>
          <w:color w:val="000000" w:themeColor="text1"/>
        </w:rPr>
        <w:t>us</w:t>
      </w:r>
      <w:r w:rsidRPr="00C72AF1">
        <w:rPr>
          <w:color w:val="000000" w:themeColor="text1"/>
        </w:rPr>
        <w:t xml:space="preserve"> metod</w:t>
      </w:r>
      <w:r w:rsidR="00265975" w:rsidRPr="00C72AF1">
        <w:rPr>
          <w:color w:val="000000" w:themeColor="text1"/>
        </w:rPr>
        <w:t>us</w:t>
      </w:r>
      <w:r w:rsidRPr="00C72AF1">
        <w:rPr>
          <w:color w:val="000000" w:themeColor="text1"/>
        </w:rPr>
        <w:t xml:space="preserve">). </w:t>
      </w:r>
      <w:r w:rsidR="004E353C" w:rsidRPr="00C72AF1">
        <w:rPr>
          <w:color w:val="000000" w:themeColor="text1"/>
        </w:rPr>
        <w:t xml:space="preserve">Pagrindiniai </w:t>
      </w:r>
      <w:r w:rsidR="007B52F4" w:rsidRPr="00C72AF1">
        <w:rPr>
          <w:color w:val="000000" w:themeColor="text1"/>
        </w:rPr>
        <w:t xml:space="preserve">privalomi taikyti yra </w:t>
      </w:r>
      <w:r w:rsidR="004E353C" w:rsidRPr="00C72AF1">
        <w:rPr>
          <w:color w:val="000000" w:themeColor="text1"/>
        </w:rPr>
        <w:t xml:space="preserve">duomenų rinkimo ir analizės metodai: antrinių duomenų (stebėsenos, statistinių) analizė, teisės aktų ir dokumentų analizė, interviu, apklausos, atvejo studijos, fokusuotos grupinės diskusijos, intervencijų logikos ir priežasčių bei pasekmių analizė ir kiti šiam vertinimui atlikti </w:t>
      </w:r>
      <w:r w:rsidR="007B52F4" w:rsidRPr="00C72AF1">
        <w:rPr>
          <w:color w:val="000000" w:themeColor="text1"/>
        </w:rPr>
        <w:t>būtini</w:t>
      </w:r>
      <w:r w:rsidR="004E353C" w:rsidRPr="00C72AF1">
        <w:rPr>
          <w:color w:val="000000" w:themeColor="text1"/>
        </w:rPr>
        <w:t xml:space="preserve"> metodai.</w:t>
      </w:r>
    </w:p>
    <w:p w14:paraId="7FFD604A" w14:textId="28268841" w:rsidR="008A0A47" w:rsidRPr="00C72AF1" w:rsidRDefault="008A0A47" w:rsidP="00CD7CDC">
      <w:pPr>
        <w:pStyle w:val="ListParagraph"/>
        <w:numPr>
          <w:ilvl w:val="1"/>
          <w:numId w:val="54"/>
        </w:numPr>
        <w:tabs>
          <w:tab w:val="left" w:pos="0"/>
          <w:tab w:val="left" w:pos="567"/>
          <w:tab w:val="left" w:pos="709"/>
          <w:tab w:val="left" w:pos="851"/>
          <w:tab w:val="left" w:pos="993"/>
          <w:tab w:val="left" w:pos="1418"/>
          <w:tab w:val="left" w:pos="1843"/>
          <w:tab w:val="left" w:pos="2410"/>
        </w:tabs>
        <w:spacing w:line="240" w:lineRule="auto"/>
        <w:ind w:left="0" w:firstLine="567"/>
        <w:jc w:val="both"/>
      </w:pPr>
      <w:r w:rsidRPr="00C72AF1">
        <w:lastRenderedPageBreak/>
        <w:t>Teikėjas pasiūlyme turi detaliai aprašyti vertinimo teorinį pagrindą ir siūlomus vertinimo metodus bei juos susieti su vertinimo uždaviniais ir klausimais. Taikomi metodai turi užtikrinti reikalingų duomenų patikimumą ir kokybę, vertinimo išvadų ir rekomendacijų pagrįstumą, nuoseklumą ir praktinį pritaikomumą. Vertinimo metodų visuma turi užtikrinti nuoseklų vertinimo pagrindą, naudojami vertinimo metodai turi būti tarpusavyje suderinti. Pasiūlyme turi būti nurodyti pagrindiniai informacijos šaltiniai, kuriais ketina naudotis paslaugų teikėjas, atlikdamas vertinimą, paaiškintas šių duomenų reikalingumas, patikimumas ir aktualumas.</w:t>
      </w:r>
      <w:r w:rsidR="002D78D3" w:rsidRPr="00C72AF1">
        <w:t xml:space="preserve"> </w:t>
      </w:r>
      <w:r w:rsidR="00D06DF7" w:rsidRPr="00C72AF1">
        <w:t xml:space="preserve">Vertinimas turi būti atliekamas sistemiškai ir atitinkamai išdėstomi argumentai, pastraipos, tematinės sritys, kryptys. </w:t>
      </w:r>
      <w:r w:rsidR="002D78D3" w:rsidRPr="00C72AF1">
        <w:t xml:space="preserve">Vertinimo rezultatai turi būti konkretūs ir išreikšti konkrečių priemonių / veiksmų trumpalaikėje ir ilgalaikėje perspektyvoje visuma. </w:t>
      </w:r>
      <w:r w:rsidRPr="00C72AF1">
        <w:t xml:space="preserve"> </w:t>
      </w:r>
    </w:p>
    <w:p w14:paraId="718BA9F5" w14:textId="7F9C8AC6" w:rsidR="00AF0A24" w:rsidRPr="00C72AF1" w:rsidRDefault="00AF0A24" w:rsidP="00CD7CDC">
      <w:pPr>
        <w:pStyle w:val="ListParagraph"/>
        <w:numPr>
          <w:ilvl w:val="1"/>
          <w:numId w:val="54"/>
        </w:numPr>
        <w:tabs>
          <w:tab w:val="left" w:pos="0"/>
          <w:tab w:val="left" w:pos="567"/>
          <w:tab w:val="left" w:pos="709"/>
          <w:tab w:val="left" w:pos="851"/>
          <w:tab w:val="left" w:pos="993"/>
          <w:tab w:val="left" w:pos="1418"/>
          <w:tab w:val="left" w:pos="1843"/>
          <w:tab w:val="left" w:pos="2410"/>
        </w:tabs>
        <w:spacing w:line="240" w:lineRule="auto"/>
        <w:ind w:left="0" w:firstLine="567"/>
        <w:jc w:val="both"/>
      </w:pPr>
      <w:r w:rsidRPr="00C72AF1">
        <w:t>Inte</w:t>
      </w:r>
      <w:r w:rsidR="000E1ECF" w:rsidRPr="00C72AF1">
        <w:t>gralus</w:t>
      </w:r>
      <w:r w:rsidRPr="00C72AF1">
        <w:t xml:space="preserve"> duomenų modelis (kaip pilotinis projektinis, idėjinis, vizijos modelis) turi būti susietas su egzistuojančiomis informacinėmis sistemomis, maksimaliai pritaikytas šiuolaikinėms techninėms priemonėms, galimas naudoti tiek kompiuteryje, tiek planšetėje, tiek mobiliame įrenginyje. Duomenys šiame modelyje turi būti numatyti atnaujinti ne rečiau kaip kartą į metus, taip pat turėti vizualią grafinę (</w:t>
      </w:r>
      <w:r w:rsidR="00092213" w:rsidRPr="00C72AF1">
        <w:t>„</w:t>
      </w:r>
      <w:r w:rsidRPr="00C72AF1">
        <w:rPr>
          <w:i/>
          <w:iCs/>
        </w:rPr>
        <w:t>online</w:t>
      </w:r>
      <w:r w:rsidR="00092213" w:rsidRPr="00C72AF1">
        <w:rPr>
          <w:i/>
          <w:iCs/>
        </w:rPr>
        <w:t>“</w:t>
      </w:r>
      <w:r w:rsidRPr="00C72AF1">
        <w:t xml:space="preserve"> </w:t>
      </w:r>
      <w:r w:rsidR="006A326C" w:rsidRPr="00C72AF1">
        <w:t xml:space="preserve">ir QR </w:t>
      </w:r>
      <w:r w:rsidRPr="00C72AF1">
        <w:t>pasiekiamą) išraišką</w:t>
      </w:r>
      <w:r w:rsidR="00092213" w:rsidRPr="00C72AF1">
        <w:t>, būti interaktyvus</w:t>
      </w:r>
      <w:r w:rsidRPr="00C72AF1">
        <w:t>. Taip pat kartu pateikiamas konkretus priemonių / veiksmų planas ir techninis aprašymas (kaip techninė specifikacija</w:t>
      </w:r>
      <w:r w:rsidR="00924C44">
        <w:t>,</w:t>
      </w:r>
      <w:r w:rsidRPr="00C72AF1">
        <w:t xml:space="preserve"> tinkanti viešųjų pirkimų procesui)</w:t>
      </w:r>
      <w:r w:rsidR="00924C44">
        <w:t>,</w:t>
      </w:r>
      <w:r w:rsidRPr="00C72AF1">
        <w:t xml:space="preserve"> kaip šį modelį vystyti, tobulinti bei instrukcija</w:t>
      </w:r>
      <w:r w:rsidR="00924C44">
        <w:t>,</w:t>
      </w:r>
      <w:r w:rsidRPr="00C72AF1">
        <w:t xml:space="preserve"> kaip juo naudotis ir prižiūrėti, perduodant visą galimą</w:t>
      </w:r>
      <w:r w:rsidR="00924C44">
        <w:t>,</w:t>
      </w:r>
      <w:r w:rsidRPr="00C72AF1">
        <w:t xml:space="preserve"> su autorinėmis teisėmis susijusią informaciją</w:t>
      </w:r>
      <w:r w:rsidR="00924C44">
        <w:t>,</w:t>
      </w:r>
      <w:r w:rsidRPr="00C72AF1">
        <w:t xml:space="preserve"> bei darbinius šio modelio kūrimo failus</w:t>
      </w:r>
      <w:r w:rsidR="00324A1E" w:rsidRPr="00C72AF1">
        <w:t xml:space="preserve"> atvirojo kodo</w:t>
      </w:r>
      <w:r w:rsidRPr="00C72AF1">
        <w:t xml:space="preserve"> (</w:t>
      </w:r>
      <w:r w:rsidR="00324A1E" w:rsidRPr="00C72AF1">
        <w:t xml:space="preserve">angl. </w:t>
      </w:r>
      <w:r w:rsidRPr="00C72AF1">
        <w:rPr>
          <w:i/>
          <w:iCs/>
        </w:rPr>
        <w:t>open sourse</w:t>
      </w:r>
      <w:r w:rsidR="00324A1E" w:rsidRPr="00C72AF1">
        <w:t>)</w:t>
      </w:r>
      <w:r w:rsidRPr="00C72AF1">
        <w:t xml:space="preserve"> formatu.   </w:t>
      </w:r>
    </w:p>
    <w:p w14:paraId="4B2C7052" w14:textId="7531DEEC" w:rsidR="00324A1E" w:rsidRPr="00C72AF1" w:rsidRDefault="00324A1E" w:rsidP="00CD7CDC">
      <w:pPr>
        <w:pStyle w:val="ListParagraph"/>
        <w:numPr>
          <w:ilvl w:val="1"/>
          <w:numId w:val="54"/>
        </w:numPr>
        <w:tabs>
          <w:tab w:val="left" w:pos="0"/>
          <w:tab w:val="left" w:pos="567"/>
          <w:tab w:val="left" w:pos="709"/>
          <w:tab w:val="left" w:pos="851"/>
          <w:tab w:val="left" w:pos="993"/>
          <w:tab w:val="left" w:pos="1418"/>
          <w:tab w:val="left" w:pos="1843"/>
          <w:tab w:val="left" w:pos="2410"/>
        </w:tabs>
        <w:spacing w:line="240" w:lineRule="auto"/>
        <w:ind w:left="0" w:firstLine="567"/>
        <w:jc w:val="both"/>
      </w:pPr>
      <w:r w:rsidRPr="00C72AF1">
        <w:t>Renginių organizavimas turi atitikti Lietuvos Respublikos aplinkos ministerijos 2023 m</w:t>
      </w:r>
      <w:r w:rsidR="00DF2EDC" w:rsidRPr="00C72AF1">
        <w:t>.</w:t>
      </w:r>
      <w:r w:rsidRPr="00C72AF1">
        <w:t xml:space="preserve"> „</w:t>
      </w:r>
      <w:r w:rsidRPr="00C72AF1">
        <w:rPr>
          <w:i/>
          <w:iCs/>
        </w:rPr>
        <w:t>Rekomendacijas renginių organizavimo paslaugoms</w:t>
      </w:r>
      <w:r w:rsidRPr="00C72AF1">
        <w:t>“</w:t>
      </w:r>
      <w:r w:rsidR="00AD57DF" w:rsidRPr="00C72AF1">
        <w:rPr>
          <w:rStyle w:val="FootnoteReference"/>
        </w:rPr>
        <w:footnoteReference w:id="18"/>
      </w:r>
      <w:r w:rsidRPr="00C72AF1">
        <w:t xml:space="preserve">. </w:t>
      </w:r>
    </w:p>
    <w:p w14:paraId="0175E640" w14:textId="07E4EBB0" w:rsidR="008A0A47" w:rsidRPr="00C72AF1" w:rsidRDefault="008A0A47" w:rsidP="00CD7CDC">
      <w:pPr>
        <w:pStyle w:val="ListParagraph"/>
        <w:numPr>
          <w:ilvl w:val="1"/>
          <w:numId w:val="54"/>
        </w:numPr>
        <w:tabs>
          <w:tab w:val="left" w:pos="0"/>
          <w:tab w:val="left" w:pos="567"/>
          <w:tab w:val="left" w:pos="709"/>
          <w:tab w:val="left" w:pos="851"/>
          <w:tab w:val="left" w:pos="993"/>
          <w:tab w:val="left" w:pos="1418"/>
          <w:tab w:val="left" w:pos="1843"/>
          <w:tab w:val="left" w:pos="2410"/>
        </w:tabs>
        <w:spacing w:line="240" w:lineRule="auto"/>
        <w:ind w:left="0" w:firstLine="567"/>
        <w:jc w:val="both"/>
      </w:pPr>
      <w:r w:rsidRPr="00C72AF1">
        <w:t xml:space="preserve">Teikėjui bus suteikta galimybė vertinimui naudoti </w:t>
      </w:r>
      <w:r w:rsidR="001D6A74" w:rsidRPr="00C72AF1">
        <w:t>Lietuvos Respublikos a</w:t>
      </w:r>
      <w:r w:rsidRPr="00C72AF1">
        <w:t xml:space="preserve">plinkos ministerijos </w:t>
      </w:r>
      <w:r w:rsidR="0025069A" w:rsidRPr="00C72AF1">
        <w:t>ir kitų susijusių institucijų turim</w:t>
      </w:r>
      <w:r w:rsidR="00924C44">
        <w:t>us</w:t>
      </w:r>
      <w:r w:rsidR="0025069A" w:rsidRPr="00C72AF1">
        <w:t xml:space="preserve"> </w:t>
      </w:r>
      <w:r w:rsidRPr="00C72AF1">
        <w:t>duomenis ir informaciją apie įgyvendintus</w:t>
      </w:r>
      <w:r w:rsidR="00924C44">
        <w:t xml:space="preserve"> </w:t>
      </w:r>
      <w:r w:rsidRPr="00C72AF1">
        <w:t>/</w:t>
      </w:r>
      <w:r w:rsidR="00924C44">
        <w:t xml:space="preserve"> </w:t>
      </w:r>
      <w:r w:rsidRPr="00C72AF1">
        <w:t>įgyvendinamus projektus. Duomenys ir informacija galės būti naudojami tik šio vertinimo uždaviniams atlikti.</w:t>
      </w:r>
      <w:r w:rsidR="00AF0A24" w:rsidRPr="00C72AF1">
        <w:t xml:space="preserve"> Bet kokia viešinimo, sklaidos </w:t>
      </w:r>
      <w:r w:rsidR="00324A1E" w:rsidRPr="00C72AF1">
        <w:t xml:space="preserve">žiniasklaidoje ar socialiniuose tinkluose informacija, duomenys, turės būti suderinti su Perkančiąja organizacija. </w:t>
      </w:r>
    </w:p>
    <w:bookmarkEnd w:id="3"/>
    <w:p w14:paraId="1FC4B19D" w14:textId="73D146C6" w:rsidR="00B90FD1" w:rsidRPr="00C72AF1" w:rsidRDefault="00C72AF1" w:rsidP="00CD7CDC">
      <w:pPr>
        <w:tabs>
          <w:tab w:val="left" w:pos="993"/>
          <w:tab w:val="left" w:pos="1418"/>
          <w:tab w:val="left" w:pos="5387"/>
        </w:tabs>
        <w:ind w:firstLine="567"/>
        <w:jc w:val="center"/>
        <w:rPr>
          <w:b/>
          <w:color w:val="000000" w:themeColor="text1"/>
          <w:szCs w:val="24"/>
          <w:lang w:eastAsia="lt-LT"/>
        </w:rPr>
      </w:pPr>
      <w:r>
        <w:rPr>
          <w:b/>
          <w:color w:val="000000" w:themeColor="text1"/>
          <w:szCs w:val="24"/>
          <w:lang w:eastAsia="lt-LT"/>
        </w:rPr>
        <w:t>_______</w:t>
      </w:r>
      <w:r w:rsidR="00876B99" w:rsidRPr="00C72AF1">
        <w:rPr>
          <w:b/>
          <w:color w:val="000000" w:themeColor="text1"/>
          <w:szCs w:val="24"/>
          <w:lang w:eastAsia="lt-LT"/>
        </w:rPr>
        <w:t>______________</w:t>
      </w:r>
    </w:p>
    <w:sectPr w:rsidR="00B90FD1" w:rsidRPr="00C72AF1" w:rsidSect="00737D4B">
      <w:headerReference w:type="even" r:id="rId11"/>
      <w:headerReference w:type="default" r:id="rId12"/>
      <w:footerReference w:type="even" r:id="rId13"/>
      <w:footerReference w:type="default" r:id="rId14"/>
      <w:headerReference w:type="first" r:id="rId15"/>
      <w:footerReference w:type="first" r:id="rId16"/>
      <w:type w:val="continuous"/>
      <w:pgSz w:w="12240" w:h="15840"/>
      <w:pgMar w:top="851" w:right="758" w:bottom="777" w:left="1134"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07DE9" w14:textId="77777777" w:rsidR="000C4F4F" w:rsidRDefault="000C4F4F" w:rsidP="00087097">
      <w:r>
        <w:separator/>
      </w:r>
    </w:p>
  </w:endnote>
  <w:endnote w:type="continuationSeparator" w:id="0">
    <w:p w14:paraId="683533D2" w14:textId="77777777" w:rsidR="000C4F4F" w:rsidRDefault="000C4F4F" w:rsidP="00087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C61CE" w14:textId="77777777" w:rsidR="002A76D4" w:rsidRDefault="002A76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8E54E" w14:textId="3057E995" w:rsidR="006A408D" w:rsidRPr="00A32F91" w:rsidRDefault="006A408D">
    <w:pPr>
      <w:pStyle w:val="Footer"/>
      <w:jc w:val="right"/>
      <w:rPr>
        <w:sz w:val="22"/>
        <w:szCs w:val="22"/>
      </w:rPr>
    </w:pPr>
  </w:p>
  <w:p w14:paraId="3E1584B5" w14:textId="77777777" w:rsidR="006A408D" w:rsidRPr="00A32F91" w:rsidRDefault="006A408D">
    <w:pPr>
      <w:pStyle w:val="Foo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17AF" w14:textId="77777777" w:rsidR="002A76D4" w:rsidRDefault="002A76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ED9FB" w14:textId="77777777" w:rsidR="000C4F4F" w:rsidRDefault="000C4F4F" w:rsidP="00087097">
      <w:r>
        <w:separator/>
      </w:r>
    </w:p>
  </w:footnote>
  <w:footnote w:type="continuationSeparator" w:id="0">
    <w:p w14:paraId="54199B68" w14:textId="77777777" w:rsidR="000C4F4F" w:rsidRDefault="000C4F4F" w:rsidP="00087097">
      <w:r>
        <w:continuationSeparator/>
      </w:r>
    </w:p>
  </w:footnote>
  <w:footnote w:id="1">
    <w:p w14:paraId="068D439B" w14:textId="77777777" w:rsidR="00492120" w:rsidRPr="00AD57DF" w:rsidRDefault="00492120" w:rsidP="00492120">
      <w:pPr>
        <w:pStyle w:val="FootnoteText"/>
        <w:jc w:val="both"/>
        <w:rPr>
          <w:sz w:val="16"/>
          <w:szCs w:val="16"/>
        </w:rPr>
      </w:pPr>
      <w:r w:rsidRPr="00AD57DF">
        <w:rPr>
          <w:rStyle w:val="FootnoteReference"/>
          <w:sz w:val="16"/>
          <w:szCs w:val="16"/>
        </w:rPr>
        <w:footnoteRef/>
      </w:r>
      <w:r w:rsidRPr="00AD57DF">
        <w:rPr>
          <w:sz w:val="16"/>
          <w:szCs w:val="16"/>
        </w:rPr>
        <w:t xml:space="preserve"> </w:t>
      </w:r>
      <w:hyperlink r:id="rId1" w:history="1">
        <w:r w:rsidRPr="00AD57DF">
          <w:rPr>
            <w:rStyle w:val="Hyperlink"/>
            <w:color w:val="auto"/>
            <w:sz w:val="16"/>
            <w:szCs w:val="16"/>
            <w:u w:val="none"/>
          </w:rPr>
          <w:t>https://www.lb.lt/lt/leidiniai/busto-iperkamumo-tyrimas</w:t>
        </w:r>
      </w:hyperlink>
      <w:r w:rsidRPr="00AD57DF">
        <w:rPr>
          <w:sz w:val="16"/>
          <w:szCs w:val="16"/>
        </w:rPr>
        <w:t xml:space="preserve"> </w:t>
      </w:r>
    </w:p>
  </w:footnote>
  <w:footnote w:id="2">
    <w:p w14:paraId="1C5C154B" w14:textId="77777777" w:rsidR="00492120" w:rsidRPr="00AD57DF" w:rsidRDefault="00492120" w:rsidP="00492120">
      <w:pPr>
        <w:pStyle w:val="FootnoteText"/>
        <w:jc w:val="both"/>
        <w:rPr>
          <w:sz w:val="16"/>
          <w:szCs w:val="16"/>
        </w:rPr>
      </w:pPr>
      <w:r w:rsidRPr="00AD57DF">
        <w:rPr>
          <w:rStyle w:val="FootnoteReference"/>
          <w:sz w:val="16"/>
          <w:szCs w:val="16"/>
        </w:rPr>
        <w:footnoteRef/>
      </w:r>
      <w:r w:rsidRPr="00AD57DF">
        <w:rPr>
          <w:sz w:val="16"/>
          <w:szCs w:val="16"/>
        </w:rPr>
        <w:t xml:space="preserve"> Ekonominio bendradarbiavimo ir plėtros organizacija (EBPO) </w:t>
      </w:r>
      <w:hyperlink r:id="rId2" w:history="1">
        <w:r w:rsidRPr="00AD57DF">
          <w:rPr>
            <w:rStyle w:val="Hyperlink"/>
            <w:color w:val="auto"/>
            <w:sz w:val="16"/>
            <w:szCs w:val="16"/>
            <w:u w:val="none"/>
          </w:rPr>
          <w:t>https://www.oecd-ilibrary.org/social-issues-migration-health/policy-actions-for-affordable-housing-in-lithuania_ca16ff6d-en</w:t>
        </w:r>
      </w:hyperlink>
      <w:r w:rsidRPr="00AD57DF">
        <w:rPr>
          <w:sz w:val="16"/>
          <w:szCs w:val="16"/>
        </w:rPr>
        <w:t xml:space="preserve"> </w:t>
      </w:r>
    </w:p>
  </w:footnote>
  <w:footnote w:id="3">
    <w:p w14:paraId="0B3A0B23" w14:textId="77777777" w:rsidR="00492120" w:rsidRPr="00AD57DF" w:rsidRDefault="00492120" w:rsidP="00492120">
      <w:pPr>
        <w:pStyle w:val="FootnoteText"/>
        <w:jc w:val="both"/>
        <w:rPr>
          <w:sz w:val="16"/>
          <w:szCs w:val="16"/>
        </w:rPr>
      </w:pPr>
      <w:r w:rsidRPr="00AD57DF">
        <w:rPr>
          <w:rStyle w:val="FootnoteReference"/>
          <w:sz w:val="16"/>
          <w:szCs w:val="16"/>
        </w:rPr>
        <w:footnoteRef/>
      </w:r>
      <w:r w:rsidRPr="00AD57DF">
        <w:rPr>
          <w:sz w:val="16"/>
          <w:szCs w:val="16"/>
        </w:rPr>
        <w:t xml:space="preserve"> </w:t>
      </w:r>
      <w:hyperlink r:id="rId3" w:history="1">
        <w:r w:rsidRPr="00AD57DF">
          <w:rPr>
            <w:rStyle w:val="Hyperlink"/>
            <w:color w:val="auto"/>
            <w:sz w:val="16"/>
            <w:szCs w:val="16"/>
            <w:u w:val="none"/>
          </w:rPr>
          <w:t>https://finmin.lrv.lt/lt/es-ir-kitos-investicijos/skatinamojo-finansavimo-poreikio-vertinimai/</w:t>
        </w:r>
      </w:hyperlink>
      <w:r w:rsidRPr="00AD57DF">
        <w:rPr>
          <w:sz w:val="16"/>
          <w:szCs w:val="16"/>
        </w:rPr>
        <w:t xml:space="preserve"> </w:t>
      </w:r>
    </w:p>
  </w:footnote>
  <w:footnote w:id="4">
    <w:p w14:paraId="228CC95C" w14:textId="77777777" w:rsidR="00492120" w:rsidRPr="00AD57DF" w:rsidRDefault="00492120" w:rsidP="00492120">
      <w:pPr>
        <w:pStyle w:val="FootnoteText"/>
        <w:jc w:val="both"/>
        <w:rPr>
          <w:sz w:val="16"/>
          <w:szCs w:val="16"/>
        </w:rPr>
      </w:pPr>
      <w:r w:rsidRPr="00AD57DF">
        <w:rPr>
          <w:rStyle w:val="FootnoteReference"/>
          <w:sz w:val="16"/>
          <w:szCs w:val="16"/>
        </w:rPr>
        <w:footnoteRef/>
      </w:r>
      <w:r w:rsidRPr="00AD57DF">
        <w:rPr>
          <w:sz w:val="16"/>
          <w:szCs w:val="16"/>
        </w:rPr>
        <w:t xml:space="preserve"> </w:t>
      </w:r>
      <w:hyperlink r:id="rId4" w:history="1">
        <w:r w:rsidRPr="00AD57DF">
          <w:rPr>
            <w:rStyle w:val="Hyperlink"/>
            <w:color w:val="auto"/>
            <w:sz w:val="16"/>
            <w:szCs w:val="16"/>
            <w:u w:val="none"/>
          </w:rPr>
          <w:t>https://coebank.org/en/partnering-with-donors/donors-activity-database/feasibility-study-social-and-affordable-housing-lithuania/</w:t>
        </w:r>
      </w:hyperlink>
      <w:r w:rsidRPr="00AD57DF">
        <w:rPr>
          <w:sz w:val="16"/>
          <w:szCs w:val="16"/>
        </w:rPr>
        <w:t xml:space="preserve"> </w:t>
      </w:r>
    </w:p>
  </w:footnote>
  <w:footnote w:id="5">
    <w:p w14:paraId="65671F48" w14:textId="77777777" w:rsidR="00492120" w:rsidRPr="00AD57DF" w:rsidRDefault="00492120" w:rsidP="00492120">
      <w:pPr>
        <w:pStyle w:val="FootnoteText"/>
        <w:jc w:val="both"/>
        <w:rPr>
          <w:sz w:val="16"/>
          <w:szCs w:val="16"/>
        </w:rPr>
      </w:pPr>
      <w:r w:rsidRPr="00AD57DF">
        <w:rPr>
          <w:rStyle w:val="FootnoteReference"/>
          <w:sz w:val="16"/>
          <w:szCs w:val="16"/>
        </w:rPr>
        <w:footnoteRef/>
      </w:r>
      <w:hyperlink r:id="rId5" w:history="1">
        <w:r w:rsidRPr="00AD57DF">
          <w:rPr>
            <w:rStyle w:val="Hyperlink"/>
            <w:color w:val="auto"/>
            <w:sz w:val="16"/>
            <w:szCs w:val="16"/>
            <w:u w:val="none"/>
          </w:rPr>
          <w:t>https://www.google.com/url?sa=i&amp;url=https%3A%2F%2Fwww.valstybeskontrole.lt%2FLT%2FProduct%2FDownload%2F3501&amp;psig=AOvVaw0AoHTyK1I0ZB4eeEt5Mdc8&amp;ust=1738931464442000&amp;source=images&amp;cd=vfe&amp;opi=89978449&amp;ved=0CAcQr5oMahcKEwigurTShq-LAxUAAAAAHQAAAAAQBA</w:t>
        </w:r>
      </w:hyperlink>
      <w:r w:rsidRPr="00AD57DF">
        <w:rPr>
          <w:sz w:val="16"/>
          <w:szCs w:val="16"/>
        </w:rPr>
        <w:t xml:space="preserve"> </w:t>
      </w:r>
    </w:p>
  </w:footnote>
  <w:footnote w:id="6">
    <w:p w14:paraId="656D4159" w14:textId="77777777" w:rsidR="000B4F9B" w:rsidRPr="001454B4" w:rsidRDefault="000B4F9B" w:rsidP="000B4F9B">
      <w:pPr>
        <w:pStyle w:val="FootnoteText"/>
        <w:rPr>
          <w:lang w:val="pt-BR"/>
        </w:rPr>
      </w:pPr>
      <w:r>
        <w:rPr>
          <w:rStyle w:val="FootnoteReference"/>
        </w:rPr>
        <w:footnoteRef/>
      </w:r>
      <w:r>
        <w:t xml:space="preserve"> </w:t>
      </w:r>
      <w:r w:rsidRPr="002443C8">
        <w:t>Lietuvos energetikos institut</w:t>
      </w:r>
      <w:r>
        <w:t>as</w:t>
      </w:r>
      <w:r w:rsidRPr="0080195E">
        <w:t xml:space="preserve"> </w:t>
      </w:r>
      <w:r>
        <w:t xml:space="preserve">ir </w:t>
      </w:r>
      <w:r w:rsidRPr="0080195E">
        <w:t>Kauno technologijos universitetas</w:t>
      </w:r>
      <w:r>
        <w:t>;</w:t>
      </w:r>
      <w:r w:rsidRPr="002443C8">
        <w:t xml:space="preserve"> </w:t>
      </w:r>
      <w:r w:rsidRPr="009F17D3">
        <w:t>https://socmin.lrv.lt/uploads/socmin/documents/files/veiklos-sritys/GABu_Studija_20190130.pdf</w:t>
      </w:r>
    </w:p>
  </w:footnote>
  <w:footnote w:id="7">
    <w:p w14:paraId="698EC11E" w14:textId="77777777" w:rsidR="00C16737" w:rsidRPr="001454B4" w:rsidRDefault="00C16737" w:rsidP="00C16737">
      <w:pPr>
        <w:pStyle w:val="FootnoteText"/>
        <w:rPr>
          <w:lang w:val="pt-BR"/>
        </w:rPr>
      </w:pPr>
      <w:r>
        <w:rPr>
          <w:rStyle w:val="FootnoteReference"/>
        </w:rPr>
        <w:footnoteRef/>
      </w:r>
      <w:r>
        <w:t xml:space="preserve"> </w:t>
      </w:r>
      <w:r w:rsidRPr="00743102">
        <w:t>https://strata.gov.lt/wp-content/uploads/2024/01/Finansines-paskatos-pirmaji-busta-isigyjancioms-jaunoms-seimoms-veiksmingumo-vertinimas.pdf</w:t>
      </w:r>
    </w:p>
  </w:footnote>
  <w:footnote w:id="8">
    <w:p w14:paraId="27FF6AC7" w14:textId="77777777" w:rsidR="007D125E" w:rsidRPr="00AD57DF" w:rsidRDefault="007D125E" w:rsidP="00343338">
      <w:pPr>
        <w:pStyle w:val="FootnoteText"/>
        <w:jc w:val="both"/>
        <w:rPr>
          <w:sz w:val="16"/>
          <w:szCs w:val="16"/>
        </w:rPr>
      </w:pPr>
      <w:r w:rsidRPr="00AD57DF">
        <w:rPr>
          <w:rStyle w:val="FootnoteReference"/>
          <w:sz w:val="16"/>
          <w:szCs w:val="16"/>
        </w:rPr>
        <w:footnoteRef/>
      </w:r>
      <w:r w:rsidRPr="00AD57DF">
        <w:rPr>
          <w:sz w:val="16"/>
          <w:szCs w:val="16"/>
        </w:rPr>
        <w:t xml:space="preserve"> </w:t>
      </w:r>
      <w:hyperlink r:id="rId6" w:history="1">
        <w:r w:rsidRPr="00AD57DF">
          <w:rPr>
            <w:rStyle w:val="Hyperlink"/>
            <w:color w:val="auto"/>
            <w:sz w:val="16"/>
            <w:szCs w:val="16"/>
            <w:u w:val="none"/>
          </w:rPr>
          <w:t>https://am.lrv.lt/lt/veiklos-sritys-1/statybos-ir-bustas/statyba-ir-bustas/ilgalaike-renovacijos-strategija/</w:t>
        </w:r>
      </w:hyperlink>
      <w:r w:rsidRPr="00AD57DF">
        <w:rPr>
          <w:sz w:val="16"/>
          <w:szCs w:val="16"/>
        </w:rPr>
        <w:t xml:space="preserve"> </w:t>
      </w:r>
    </w:p>
  </w:footnote>
  <w:footnote w:id="9">
    <w:p w14:paraId="4A3151CB" w14:textId="77777777" w:rsidR="007D125E" w:rsidRPr="00AD57DF" w:rsidRDefault="007D125E" w:rsidP="00343338">
      <w:pPr>
        <w:pStyle w:val="FootnoteText"/>
        <w:jc w:val="both"/>
        <w:rPr>
          <w:sz w:val="16"/>
          <w:szCs w:val="16"/>
        </w:rPr>
      </w:pPr>
      <w:r w:rsidRPr="00AD57DF">
        <w:rPr>
          <w:rStyle w:val="FootnoteReference"/>
          <w:sz w:val="16"/>
          <w:szCs w:val="16"/>
        </w:rPr>
        <w:footnoteRef/>
      </w:r>
      <w:r w:rsidRPr="00AD57DF">
        <w:rPr>
          <w:sz w:val="16"/>
          <w:szCs w:val="16"/>
        </w:rPr>
        <w:t xml:space="preserve"> </w:t>
      </w:r>
      <w:hyperlink r:id="rId7" w:history="1">
        <w:r w:rsidRPr="00AD57DF">
          <w:rPr>
            <w:rStyle w:val="Hyperlink"/>
            <w:color w:val="auto"/>
            <w:sz w:val="16"/>
            <w:szCs w:val="16"/>
            <w:u w:val="none"/>
          </w:rPr>
          <w:t>https://am.lrv.lt/media/viesa/saugykla/2024/6/15xoJeO94pA.pdf</w:t>
        </w:r>
      </w:hyperlink>
      <w:r w:rsidRPr="00AD57DF">
        <w:rPr>
          <w:sz w:val="16"/>
          <w:szCs w:val="16"/>
        </w:rPr>
        <w:t xml:space="preserve"> </w:t>
      </w:r>
    </w:p>
  </w:footnote>
  <w:footnote w:id="10">
    <w:p w14:paraId="3C67EB91" w14:textId="5F5BE4DC" w:rsidR="002130B9" w:rsidRPr="00AD57DF" w:rsidRDefault="002130B9" w:rsidP="00343338">
      <w:pPr>
        <w:pStyle w:val="FootnoteText"/>
        <w:jc w:val="both"/>
        <w:rPr>
          <w:sz w:val="16"/>
          <w:szCs w:val="16"/>
        </w:rPr>
      </w:pPr>
      <w:r w:rsidRPr="00AD57DF">
        <w:rPr>
          <w:rStyle w:val="FootnoteReference"/>
          <w:sz w:val="16"/>
          <w:szCs w:val="16"/>
        </w:rPr>
        <w:footnoteRef/>
      </w:r>
      <w:r w:rsidRPr="00AD57DF">
        <w:rPr>
          <w:sz w:val="16"/>
          <w:szCs w:val="16"/>
        </w:rPr>
        <w:t xml:space="preserve"> https://www.valstybeskontrole.lt/LT/Product/23898 </w:t>
      </w:r>
    </w:p>
  </w:footnote>
  <w:footnote w:id="11">
    <w:p w14:paraId="73F8F838" w14:textId="77777777" w:rsidR="00343338" w:rsidRPr="00AD57DF" w:rsidRDefault="00343338" w:rsidP="00343338">
      <w:pPr>
        <w:pStyle w:val="FootnoteText"/>
        <w:jc w:val="both"/>
        <w:rPr>
          <w:sz w:val="16"/>
          <w:szCs w:val="16"/>
        </w:rPr>
      </w:pPr>
      <w:r w:rsidRPr="00AD57DF">
        <w:rPr>
          <w:rStyle w:val="FootnoteReference"/>
          <w:sz w:val="16"/>
          <w:szCs w:val="16"/>
        </w:rPr>
        <w:footnoteRef/>
      </w:r>
      <w:r w:rsidRPr="00AD57DF">
        <w:rPr>
          <w:sz w:val="16"/>
          <w:szCs w:val="16"/>
        </w:rPr>
        <w:t xml:space="preserve"> Sietini pavyzdžiui su skurdo mažinimu, būsto kokybės gerinimu, vienbučių, dvibučių ir daugiabučių pastatų atnaujinimo skatinimu, gimstamumo skatinimu, tam tikrų darbo profesijų migrantų atvykimu, investuotojų poreikiu kuriant darbo vietas aprūpinti naujus darbuotojus prieinamu kokybišku būstu, socialinių ir/ar tarnybinių būstų suteikimu, laikinu studijų / komandiruočių metu  apgyvendinimu, kt.</w:t>
      </w:r>
    </w:p>
  </w:footnote>
  <w:footnote w:id="12">
    <w:p w14:paraId="2379D3A2" w14:textId="77777777" w:rsidR="00BC1D68" w:rsidRPr="00AD57DF" w:rsidRDefault="00BC1D68" w:rsidP="00BC1D68">
      <w:pPr>
        <w:pStyle w:val="FootnoteText"/>
        <w:jc w:val="both"/>
        <w:rPr>
          <w:sz w:val="16"/>
          <w:szCs w:val="16"/>
        </w:rPr>
      </w:pPr>
      <w:r w:rsidRPr="00AD57DF">
        <w:rPr>
          <w:rStyle w:val="FootnoteReference"/>
          <w:sz w:val="16"/>
          <w:szCs w:val="16"/>
        </w:rPr>
        <w:footnoteRef/>
      </w:r>
      <w:r w:rsidRPr="00AD57DF">
        <w:rPr>
          <w:sz w:val="16"/>
          <w:szCs w:val="16"/>
        </w:rPr>
        <w:t xml:space="preserve"> Europos Sąjungos ir Islandijos, Lichtenšteiną ir Norvegiją, Šveicariją imtinai. Analizuojant kitų šalių praktiką, turėtų būti imamos kitos šalys, TS aprašo studijose, tyrimuose, ataskaitose nenurodytos / nenagrinėtos per pastaruosius 3 metus.  </w:t>
      </w:r>
    </w:p>
  </w:footnote>
  <w:footnote w:id="13">
    <w:p w14:paraId="71D7DBF6" w14:textId="1F6FF8A5" w:rsidR="00343338" w:rsidRPr="00AD57DF" w:rsidRDefault="00343338" w:rsidP="00343338">
      <w:pPr>
        <w:pStyle w:val="FootnoteText"/>
        <w:jc w:val="both"/>
        <w:rPr>
          <w:sz w:val="16"/>
          <w:szCs w:val="16"/>
        </w:rPr>
      </w:pPr>
      <w:r w:rsidRPr="00AD57DF">
        <w:rPr>
          <w:rStyle w:val="FootnoteReference"/>
          <w:sz w:val="16"/>
          <w:szCs w:val="16"/>
        </w:rPr>
        <w:footnoteRef/>
      </w:r>
      <w:r w:rsidRPr="00AD57DF">
        <w:rPr>
          <w:sz w:val="16"/>
          <w:szCs w:val="16"/>
        </w:rPr>
        <w:t xml:space="preserve"> Kitas pavyzdys: </w:t>
      </w:r>
      <w:hyperlink r:id="rId8" w:history="1">
        <w:r w:rsidRPr="00AD57DF">
          <w:rPr>
            <w:rStyle w:val="Hyperlink"/>
            <w:color w:val="auto"/>
            <w:sz w:val="16"/>
            <w:szCs w:val="16"/>
            <w:u w:val="none"/>
          </w:rPr>
          <w:t>https://cpva.lt/naujienos/italu-sukurtas-irankis-pades-tobulinti-lietuvos-viesuju-finansu-valdyma</w:t>
        </w:r>
      </w:hyperlink>
      <w:r w:rsidRPr="00AD57DF">
        <w:rPr>
          <w:sz w:val="16"/>
          <w:szCs w:val="16"/>
        </w:rPr>
        <w:t xml:space="preserve"> </w:t>
      </w:r>
    </w:p>
  </w:footnote>
  <w:footnote w:id="14">
    <w:p w14:paraId="5173795A" w14:textId="1FB45E52" w:rsidR="000229F1" w:rsidRPr="00AD57DF" w:rsidRDefault="000229F1" w:rsidP="000229F1">
      <w:pPr>
        <w:tabs>
          <w:tab w:val="left" w:pos="0"/>
          <w:tab w:val="left" w:pos="851"/>
          <w:tab w:val="left" w:pos="993"/>
          <w:tab w:val="left" w:pos="1276"/>
          <w:tab w:val="left" w:pos="1418"/>
          <w:tab w:val="left" w:pos="1843"/>
          <w:tab w:val="left" w:pos="2410"/>
        </w:tabs>
        <w:jc w:val="both"/>
        <w:rPr>
          <w:sz w:val="16"/>
          <w:szCs w:val="16"/>
        </w:rPr>
      </w:pPr>
      <w:r w:rsidRPr="00AD57DF">
        <w:rPr>
          <w:rStyle w:val="FootnoteReference"/>
          <w:sz w:val="16"/>
          <w:szCs w:val="16"/>
        </w:rPr>
        <w:footnoteRef/>
      </w:r>
      <w:r w:rsidRPr="00AD57DF">
        <w:rPr>
          <w:sz w:val="16"/>
          <w:szCs w:val="16"/>
        </w:rPr>
        <w:t xml:space="preserve"> </w:t>
      </w:r>
      <w:r w:rsidRPr="00AD57DF">
        <w:rPr>
          <w:bCs/>
          <w:sz w:val="16"/>
          <w:szCs w:val="16"/>
        </w:rPr>
        <w:t>Parengti dokumentai turi atitikti Lietuvos Respublikos strateginio valdymo ir poįstatyminių teisė aktų  nuostatas.</w:t>
      </w:r>
    </w:p>
  </w:footnote>
  <w:footnote w:id="15">
    <w:p w14:paraId="6AB79F69" w14:textId="1F4BF1EA" w:rsidR="006A408D" w:rsidRPr="00AD57DF" w:rsidRDefault="006A408D" w:rsidP="00343338">
      <w:pPr>
        <w:pStyle w:val="FootnoteText"/>
        <w:jc w:val="both"/>
        <w:rPr>
          <w:sz w:val="16"/>
          <w:szCs w:val="16"/>
        </w:rPr>
      </w:pPr>
      <w:r w:rsidRPr="00AD57DF">
        <w:rPr>
          <w:rStyle w:val="FootnoteReference"/>
          <w:sz w:val="16"/>
          <w:szCs w:val="16"/>
        </w:rPr>
        <w:footnoteRef/>
      </w:r>
      <w:r w:rsidRPr="00AD57DF">
        <w:rPr>
          <w:sz w:val="16"/>
          <w:szCs w:val="16"/>
        </w:rPr>
        <w:t xml:space="preserve"> Strateginio galutinio dokumento pavyzdys: </w:t>
      </w:r>
      <w:hyperlink r:id="rId9" w:history="1">
        <w:r w:rsidRPr="00AD57DF">
          <w:rPr>
            <w:rStyle w:val="Hyperlink"/>
            <w:color w:val="auto"/>
            <w:sz w:val="16"/>
            <w:szCs w:val="16"/>
            <w:u w:val="none"/>
          </w:rPr>
          <w:t>https://enmin.lrv.lt/lt/veiklos-sritys-3/vandenilio-technologijos-2/vandenilio-pletros-gaires/</w:t>
        </w:r>
      </w:hyperlink>
      <w:r w:rsidRPr="00AD57DF">
        <w:rPr>
          <w:sz w:val="16"/>
          <w:szCs w:val="16"/>
        </w:rPr>
        <w:t xml:space="preserve"> (nebent kita forma strategijai būtų suderinta su Perkančiąją organizacija). </w:t>
      </w:r>
    </w:p>
  </w:footnote>
  <w:footnote w:id="16">
    <w:p w14:paraId="489421C9" w14:textId="1F3ACE35" w:rsidR="006A408D" w:rsidRPr="00AD57DF" w:rsidRDefault="006A408D" w:rsidP="00343338">
      <w:pPr>
        <w:pStyle w:val="FootnoteText"/>
        <w:jc w:val="both"/>
        <w:rPr>
          <w:sz w:val="16"/>
          <w:szCs w:val="16"/>
        </w:rPr>
      </w:pPr>
      <w:r w:rsidRPr="00AD57DF">
        <w:rPr>
          <w:rStyle w:val="FootnoteReference"/>
          <w:sz w:val="16"/>
          <w:szCs w:val="16"/>
        </w:rPr>
        <w:footnoteRef/>
      </w:r>
      <w:r w:rsidRPr="00AD57DF">
        <w:rPr>
          <w:sz w:val="16"/>
          <w:szCs w:val="16"/>
        </w:rPr>
        <w:t xml:space="preserve"> Dokumentų rengimo taisyklės, patvirtintos Lietuvos vyriausiojo archyvaro įsakymu.</w:t>
      </w:r>
    </w:p>
  </w:footnote>
  <w:footnote w:id="17">
    <w:p w14:paraId="221AA640" w14:textId="34D12B9F" w:rsidR="006A408D" w:rsidRPr="00AD57DF" w:rsidRDefault="006A408D" w:rsidP="00343338">
      <w:pPr>
        <w:pStyle w:val="FootnoteText"/>
        <w:jc w:val="both"/>
        <w:rPr>
          <w:sz w:val="16"/>
          <w:szCs w:val="16"/>
        </w:rPr>
      </w:pPr>
      <w:r w:rsidRPr="00AD57DF">
        <w:rPr>
          <w:rStyle w:val="FootnoteReference"/>
          <w:sz w:val="16"/>
          <w:szCs w:val="16"/>
        </w:rPr>
        <w:footnoteRef/>
      </w:r>
      <w:r w:rsidRPr="00AD57DF">
        <w:rPr>
          <w:sz w:val="16"/>
          <w:szCs w:val="16"/>
        </w:rPr>
        <w:t xml:space="preserve"> Ataskaitos formos ir rengimo metodikos (gerosios praktikos) pavyzdys: </w:t>
      </w:r>
      <w:hyperlink r:id="rId10" w:history="1">
        <w:r w:rsidRPr="00AD57DF">
          <w:rPr>
            <w:rStyle w:val="Hyperlink"/>
            <w:color w:val="auto"/>
            <w:sz w:val="16"/>
            <w:szCs w:val="16"/>
            <w:u w:val="none"/>
          </w:rPr>
          <w:t>https://strata.gov.lt/wp-content/uploads/2024/01/Demografiniu-issukiu-sprendimo-galimybiu-studija.pdf</w:t>
        </w:r>
      </w:hyperlink>
      <w:r w:rsidRPr="00AD57DF">
        <w:rPr>
          <w:sz w:val="16"/>
          <w:szCs w:val="16"/>
        </w:rPr>
        <w:t xml:space="preserve"> </w:t>
      </w:r>
    </w:p>
  </w:footnote>
  <w:footnote w:id="18">
    <w:p w14:paraId="64FDEC9C" w14:textId="0886DF32" w:rsidR="00AD57DF" w:rsidRPr="00AD57DF" w:rsidRDefault="00AD57DF">
      <w:pPr>
        <w:pStyle w:val="FootnoteText"/>
        <w:rPr>
          <w:sz w:val="16"/>
          <w:szCs w:val="16"/>
        </w:rPr>
      </w:pPr>
      <w:r w:rsidRPr="00AD57DF">
        <w:rPr>
          <w:rStyle w:val="FootnoteReference"/>
          <w:sz w:val="16"/>
          <w:szCs w:val="16"/>
        </w:rPr>
        <w:footnoteRef/>
      </w:r>
      <w:r w:rsidRPr="00AD57DF">
        <w:rPr>
          <w:sz w:val="16"/>
          <w:szCs w:val="16"/>
        </w:rPr>
        <w:t xml:space="preserve"> </w:t>
      </w:r>
      <w:hyperlink r:id="rId11" w:history="1">
        <w:r w:rsidRPr="00AD57DF">
          <w:rPr>
            <w:rStyle w:val="Hyperlink"/>
            <w:color w:val="auto"/>
            <w:sz w:val="16"/>
            <w:szCs w:val="16"/>
            <w:u w:val="none"/>
          </w:rPr>
          <w:t>https://am.lrv.lt/media/viesa/saugykla/2023/11/0oyMnrSaPC8.pdf</w:t>
        </w:r>
      </w:hyperlink>
      <w:r w:rsidRPr="00AD57DF">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8B2A1" w14:textId="77777777" w:rsidR="002A76D4" w:rsidRDefault="002A76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9260738"/>
      <w:docPartObj>
        <w:docPartGallery w:val="Page Numbers (Top of Page)"/>
        <w:docPartUnique/>
      </w:docPartObj>
    </w:sdtPr>
    <w:sdtContent>
      <w:p w14:paraId="399C71F8" w14:textId="15BDD111" w:rsidR="002A76D4" w:rsidRDefault="002A76D4">
        <w:pPr>
          <w:pStyle w:val="Header"/>
          <w:jc w:val="center"/>
        </w:pPr>
        <w:r>
          <w:fldChar w:fldCharType="begin"/>
        </w:r>
        <w:r>
          <w:instrText>PAGE   \* MERGEFORMAT</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AFA9B" w14:textId="77777777" w:rsidR="002A76D4" w:rsidRDefault="002A76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E2EBB80"/>
    <w:multiLevelType w:val="multilevel"/>
    <w:tmpl w:val="FE2EBB80"/>
    <w:lvl w:ilvl="0">
      <w:start w:val="1"/>
      <w:numFmt w:val="decimal"/>
      <w:suff w:val="space"/>
      <w:lvlText w:val="%1."/>
      <w:lvlJc w:val="left"/>
      <w:pPr>
        <w:ind w:left="2410" w:firstLine="0"/>
      </w:pPr>
      <w:rPr>
        <w:rFonts w:hint="default"/>
      </w:rPr>
    </w:lvl>
    <w:lvl w:ilvl="1">
      <w:start w:val="1"/>
      <w:numFmt w:val="decimal"/>
      <w:suff w:val="space"/>
      <w:lvlText w:val="%1.%2."/>
      <w:lvlJc w:val="left"/>
      <w:pPr>
        <w:ind w:left="2410" w:firstLine="0"/>
      </w:pPr>
      <w:rPr>
        <w:rFonts w:hint="default"/>
      </w:rPr>
    </w:lvl>
    <w:lvl w:ilvl="2">
      <w:start w:val="1"/>
      <w:numFmt w:val="decimal"/>
      <w:suff w:val="space"/>
      <w:lvlText w:val="%1.%2.%3."/>
      <w:lvlJc w:val="left"/>
      <w:pPr>
        <w:ind w:left="2410" w:firstLine="0"/>
      </w:pPr>
      <w:rPr>
        <w:rFonts w:hint="default"/>
      </w:rPr>
    </w:lvl>
    <w:lvl w:ilvl="3">
      <w:start w:val="1"/>
      <w:numFmt w:val="decimal"/>
      <w:suff w:val="space"/>
      <w:lvlText w:val="%1.%2.%3.%4."/>
      <w:lvlJc w:val="left"/>
      <w:pPr>
        <w:ind w:left="2410" w:firstLine="0"/>
      </w:pPr>
      <w:rPr>
        <w:rFonts w:hint="default"/>
      </w:rPr>
    </w:lvl>
    <w:lvl w:ilvl="4">
      <w:start w:val="1"/>
      <w:numFmt w:val="decimal"/>
      <w:suff w:val="space"/>
      <w:lvlText w:val="%1.%2.%3.%4.%5."/>
      <w:lvlJc w:val="left"/>
      <w:pPr>
        <w:ind w:left="2410" w:firstLine="0"/>
      </w:pPr>
      <w:rPr>
        <w:rFonts w:hint="default"/>
      </w:rPr>
    </w:lvl>
    <w:lvl w:ilvl="5">
      <w:start w:val="1"/>
      <w:numFmt w:val="decimal"/>
      <w:suff w:val="space"/>
      <w:lvlText w:val="%1.%2.%3.%4.%5.%6."/>
      <w:lvlJc w:val="left"/>
      <w:pPr>
        <w:ind w:left="2410" w:firstLine="0"/>
      </w:pPr>
      <w:rPr>
        <w:rFonts w:hint="default"/>
      </w:rPr>
    </w:lvl>
    <w:lvl w:ilvl="6">
      <w:start w:val="1"/>
      <w:numFmt w:val="decimal"/>
      <w:suff w:val="space"/>
      <w:lvlText w:val="%1.%2.%3.%4.%5.%6.%7."/>
      <w:lvlJc w:val="left"/>
      <w:pPr>
        <w:ind w:left="2410" w:firstLine="0"/>
      </w:pPr>
      <w:rPr>
        <w:rFonts w:hint="default"/>
      </w:rPr>
    </w:lvl>
    <w:lvl w:ilvl="7">
      <w:start w:val="1"/>
      <w:numFmt w:val="decimal"/>
      <w:suff w:val="space"/>
      <w:lvlText w:val="%1.%2.%3.%4.%5.%6.%7.%8."/>
      <w:lvlJc w:val="left"/>
      <w:pPr>
        <w:ind w:left="2410" w:firstLine="0"/>
      </w:pPr>
      <w:rPr>
        <w:rFonts w:hint="default"/>
      </w:rPr>
    </w:lvl>
    <w:lvl w:ilvl="8">
      <w:start w:val="1"/>
      <w:numFmt w:val="decimal"/>
      <w:suff w:val="space"/>
      <w:lvlText w:val="%1.%2.%3.%4.%5.%6.%7.%8.%9."/>
      <w:lvlJc w:val="left"/>
      <w:pPr>
        <w:ind w:left="2410" w:firstLine="0"/>
      </w:pPr>
      <w:rPr>
        <w:rFonts w:hint="default"/>
      </w:rPr>
    </w:lvl>
  </w:abstractNum>
  <w:abstractNum w:abstractNumId="1" w15:restartNumberingAfterBreak="0">
    <w:nsid w:val="00000001"/>
    <w:multiLevelType w:val="multilevel"/>
    <w:tmpl w:val="00000001"/>
    <w:name w:val="Outline"/>
    <w:lvl w:ilvl="0">
      <w:start w:val="1"/>
      <w:numFmt w:val="decimal"/>
      <w:pStyle w:val="Heading1"/>
      <w:lvlText w:val="%1."/>
      <w:lvlJc w:val="left"/>
      <w:pPr>
        <w:tabs>
          <w:tab w:val="num" w:pos="4820"/>
        </w:tabs>
        <w:ind w:left="4820" w:firstLine="0"/>
      </w:pPr>
    </w:lvl>
    <w:lvl w:ilvl="1">
      <w:start w:val="1"/>
      <w:numFmt w:val="decimal"/>
      <w:pStyle w:val="Heading2"/>
      <w:lvlText w:val="%1.%2."/>
      <w:lvlJc w:val="left"/>
      <w:pPr>
        <w:tabs>
          <w:tab w:val="num" w:pos="0"/>
        </w:tabs>
        <w:ind w:left="0" w:firstLine="0"/>
      </w:pPr>
      <w:rPr>
        <w:i w:val="0"/>
      </w:rPr>
    </w:lvl>
    <w:lvl w:ilvl="2">
      <w:start w:val="1"/>
      <w:numFmt w:val="decimal"/>
      <w:pStyle w:val="Heading3"/>
      <w:lvlText w:val="%1.%2.%3."/>
      <w:lvlJc w:val="left"/>
      <w:pPr>
        <w:tabs>
          <w:tab w:val="num" w:pos="0"/>
        </w:tabs>
        <w:ind w:left="0" w:firstLine="0"/>
      </w:pPr>
    </w:lvl>
    <w:lvl w:ilvl="3">
      <w:start w:val="1"/>
      <w:numFmt w:val="decimal"/>
      <w:pStyle w:val="Heading4"/>
      <w:lvlText w:val="%1.%2.%3.%4"/>
      <w:lvlJc w:val="left"/>
      <w:pPr>
        <w:tabs>
          <w:tab w:val="num" w:pos="0"/>
        </w:tabs>
        <w:ind w:left="0"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2" w15:restartNumberingAfterBreak="0">
    <w:nsid w:val="018C7D70"/>
    <w:multiLevelType w:val="hybridMultilevel"/>
    <w:tmpl w:val="0B7AC970"/>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3B014F8"/>
    <w:multiLevelType w:val="multilevel"/>
    <w:tmpl w:val="9C62DF9C"/>
    <w:lvl w:ilvl="0">
      <w:start w:val="4"/>
      <w:numFmt w:val="decimal"/>
      <w:lvlText w:val="%1."/>
      <w:lvlJc w:val="left"/>
      <w:pPr>
        <w:ind w:left="672" w:hanging="672"/>
      </w:pPr>
      <w:rPr>
        <w:rFonts w:hint="default"/>
        <w:u w:val="single"/>
      </w:rPr>
    </w:lvl>
    <w:lvl w:ilvl="1">
      <w:start w:val="6"/>
      <w:numFmt w:val="decimal"/>
      <w:lvlText w:val="%1.%2."/>
      <w:lvlJc w:val="left"/>
      <w:pPr>
        <w:ind w:left="672" w:hanging="672"/>
      </w:pPr>
      <w:rPr>
        <w:rFonts w:hint="default"/>
        <w:u w:val="single"/>
      </w:rPr>
    </w:lvl>
    <w:lvl w:ilvl="2">
      <w:start w:val="3"/>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4" w15:restartNumberingAfterBreak="0">
    <w:nsid w:val="08955B4F"/>
    <w:multiLevelType w:val="hybridMultilevel"/>
    <w:tmpl w:val="4D5A0DF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F00EC8"/>
    <w:multiLevelType w:val="multilevel"/>
    <w:tmpl w:val="72C44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A34A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8952F8"/>
    <w:multiLevelType w:val="hybridMultilevel"/>
    <w:tmpl w:val="6CAEE324"/>
    <w:lvl w:ilvl="0" w:tplc="22D48D8A">
      <w:start w:val="3"/>
      <w:numFmt w:val="bullet"/>
      <w:lvlText w:val="-"/>
      <w:lvlJc w:val="left"/>
      <w:pPr>
        <w:ind w:left="820" w:hanging="360"/>
      </w:pPr>
      <w:rPr>
        <w:rFonts w:ascii="Times New Roman" w:eastAsia="Times New Roman" w:hAnsi="Times New Roman" w:cs="Times New Roman"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8" w15:restartNumberingAfterBreak="0">
    <w:nsid w:val="12D9465D"/>
    <w:multiLevelType w:val="hybridMultilevel"/>
    <w:tmpl w:val="544EC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2D3294"/>
    <w:multiLevelType w:val="hybridMultilevel"/>
    <w:tmpl w:val="830E363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6585725"/>
    <w:multiLevelType w:val="multilevel"/>
    <w:tmpl w:val="6D852C5B"/>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993"/>
        </w:tabs>
        <w:ind w:left="993" w:hanging="567"/>
      </w:pPr>
      <w:rPr>
        <w:rFonts w:hint="default"/>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0"/>
        </w:tabs>
        <w:ind w:left="850" w:hanging="850"/>
      </w:pPr>
      <w:rPr>
        <w:rFonts w:hint="default"/>
      </w:rPr>
    </w:lvl>
    <w:lvl w:ilvl="4">
      <w:start w:val="1"/>
      <w:numFmt w:val="decimal"/>
      <w:lvlText w:val="%1.%2.%3.%4.%5."/>
      <w:lvlJc w:val="left"/>
      <w:pPr>
        <w:tabs>
          <w:tab w:val="left" w:pos="991"/>
        </w:tabs>
        <w:ind w:left="991" w:hanging="991"/>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5"/>
        </w:tabs>
        <w:ind w:left="1275" w:hanging="1275"/>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8"/>
        </w:tabs>
        <w:ind w:left="1558" w:hanging="1558"/>
      </w:pPr>
      <w:rPr>
        <w:rFonts w:hint="default"/>
      </w:rPr>
    </w:lvl>
  </w:abstractNum>
  <w:abstractNum w:abstractNumId="11" w15:restartNumberingAfterBreak="0">
    <w:nsid w:val="17A30ED9"/>
    <w:multiLevelType w:val="multilevel"/>
    <w:tmpl w:val="9F446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917B96"/>
    <w:multiLevelType w:val="hybridMultilevel"/>
    <w:tmpl w:val="B6E4CAE8"/>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4784098"/>
    <w:multiLevelType w:val="hybridMultilevel"/>
    <w:tmpl w:val="4BE85DD0"/>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4BE5834"/>
    <w:multiLevelType w:val="hybridMultilevel"/>
    <w:tmpl w:val="FB66137A"/>
    <w:lvl w:ilvl="0" w:tplc="08090001">
      <w:start w:val="1"/>
      <w:numFmt w:val="bullet"/>
      <w:lvlText w:val=""/>
      <w:lvlJc w:val="left"/>
      <w:pPr>
        <w:ind w:left="759" w:hanging="360"/>
      </w:pPr>
      <w:rPr>
        <w:rFonts w:ascii="Symbol" w:hAnsi="Symbol" w:hint="default"/>
      </w:rPr>
    </w:lvl>
    <w:lvl w:ilvl="1" w:tplc="08090003" w:tentative="1">
      <w:start w:val="1"/>
      <w:numFmt w:val="bullet"/>
      <w:lvlText w:val="o"/>
      <w:lvlJc w:val="left"/>
      <w:pPr>
        <w:ind w:left="1479" w:hanging="360"/>
      </w:pPr>
      <w:rPr>
        <w:rFonts w:ascii="Courier New" w:hAnsi="Courier New" w:cs="Courier New" w:hint="default"/>
      </w:rPr>
    </w:lvl>
    <w:lvl w:ilvl="2" w:tplc="08090005" w:tentative="1">
      <w:start w:val="1"/>
      <w:numFmt w:val="bullet"/>
      <w:lvlText w:val=""/>
      <w:lvlJc w:val="left"/>
      <w:pPr>
        <w:ind w:left="2199" w:hanging="360"/>
      </w:pPr>
      <w:rPr>
        <w:rFonts w:ascii="Wingdings" w:hAnsi="Wingdings" w:hint="default"/>
      </w:rPr>
    </w:lvl>
    <w:lvl w:ilvl="3" w:tplc="08090001" w:tentative="1">
      <w:start w:val="1"/>
      <w:numFmt w:val="bullet"/>
      <w:lvlText w:val=""/>
      <w:lvlJc w:val="left"/>
      <w:pPr>
        <w:ind w:left="2919" w:hanging="360"/>
      </w:pPr>
      <w:rPr>
        <w:rFonts w:ascii="Symbol" w:hAnsi="Symbol" w:hint="default"/>
      </w:rPr>
    </w:lvl>
    <w:lvl w:ilvl="4" w:tplc="08090003" w:tentative="1">
      <w:start w:val="1"/>
      <w:numFmt w:val="bullet"/>
      <w:lvlText w:val="o"/>
      <w:lvlJc w:val="left"/>
      <w:pPr>
        <w:ind w:left="3639" w:hanging="360"/>
      </w:pPr>
      <w:rPr>
        <w:rFonts w:ascii="Courier New" w:hAnsi="Courier New" w:cs="Courier New" w:hint="default"/>
      </w:rPr>
    </w:lvl>
    <w:lvl w:ilvl="5" w:tplc="08090005" w:tentative="1">
      <w:start w:val="1"/>
      <w:numFmt w:val="bullet"/>
      <w:lvlText w:val=""/>
      <w:lvlJc w:val="left"/>
      <w:pPr>
        <w:ind w:left="4359" w:hanging="360"/>
      </w:pPr>
      <w:rPr>
        <w:rFonts w:ascii="Wingdings" w:hAnsi="Wingdings" w:hint="default"/>
      </w:rPr>
    </w:lvl>
    <w:lvl w:ilvl="6" w:tplc="08090001" w:tentative="1">
      <w:start w:val="1"/>
      <w:numFmt w:val="bullet"/>
      <w:lvlText w:val=""/>
      <w:lvlJc w:val="left"/>
      <w:pPr>
        <w:ind w:left="5079" w:hanging="360"/>
      </w:pPr>
      <w:rPr>
        <w:rFonts w:ascii="Symbol" w:hAnsi="Symbol" w:hint="default"/>
      </w:rPr>
    </w:lvl>
    <w:lvl w:ilvl="7" w:tplc="08090003" w:tentative="1">
      <w:start w:val="1"/>
      <w:numFmt w:val="bullet"/>
      <w:lvlText w:val="o"/>
      <w:lvlJc w:val="left"/>
      <w:pPr>
        <w:ind w:left="5799" w:hanging="360"/>
      </w:pPr>
      <w:rPr>
        <w:rFonts w:ascii="Courier New" w:hAnsi="Courier New" w:cs="Courier New" w:hint="default"/>
      </w:rPr>
    </w:lvl>
    <w:lvl w:ilvl="8" w:tplc="08090005" w:tentative="1">
      <w:start w:val="1"/>
      <w:numFmt w:val="bullet"/>
      <w:lvlText w:val=""/>
      <w:lvlJc w:val="left"/>
      <w:pPr>
        <w:ind w:left="6519" w:hanging="360"/>
      </w:pPr>
      <w:rPr>
        <w:rFonts w:ascii="Wingdings" w:hAnsi="Wingdings" w:hint="default"/>
      </w:rPr>
    </w:lvl>
  </w:abstractNum>
  <w:abstractNum w:abstractNumId="15" w15:restartNumberingAfterBreak="0">
    <w:nsid w:val="278F5442"/>
    <w:multiLevelType w:val="multilevel"/>
    <w:tmpl w:val="53C05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D13E23"/>
    <w:multiLevelType w:val="multilevel"/>
    <w:tmpl w:val="6D852C5B"/>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993"/>
        </w:tabs>
        <w:ind w:left="993" w:hanging="567"/>
      </w:pPr>
      <w:rPr>
        <w:rFonts w:hint="default"/>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0"/>
        </w:tabs>
        <w:ind w:left="850" w:hanging="850"/>
      </w:pPr>
      <w:rPr>
        <w:rFonts w:hint="default"/>
      </w:rPr>
    </w:lvl>
    <w:lvl w:ilvl="4">
      <w:start w:val="1"/>
      <w:numFmt w:val="decimal"/>
      <w:lvlText w:val="%1.%2.%3.%4.%5."/>
      <w:lvlJc w:val="left"/>
      <w:pPr>
        <w:tabs>
          <w:tab w:val="left" w:pos="991"/>
        </w:tabs>
        <w:ind w:left="991" w:hanging="991"/>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5"/>
        </w:tabs>
        <w:ind w:left="1275" w:hanging="1275"/>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8"/>
        </w:tabs>
        <w:ind w:left="1558" w:hanging="1558"/>
      </w:pPr>
      <w:rPr>
        <w:rFonts w:hint="default"/>
      </w:rPr>
    </w:lvl>
  </w:abstractNum>
  <w:abstractNum w:abstractNumId="17" w15:restartNumberingAfterBreak="0">
    <w:nsid w:val="284D5711"/>
    <w:multiLevelType w:val="multilevel"/>
    <w:tmpl w:val="E03AB36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9211389"/>
    <w:multiLevelType w:val="multilevel"/>
    <w:tmpl w:val="6422FA14"/>
    <w:lvl w:ilvl="0">
      <w:start w:val="4"/>
      <w:numFmt w:val="decimal"/>
      <w:lvlText w:val="%1."/>
      <w:lvlJc w:val="left"/>
      <w:pPr>
        <w:ind w:left="672" w:hanging="672"/>
      </w:pPr>
      <w:rPr>
        <w:rFonts w:hint="default"/>
      </w:rPr>
    </w:lvl>
    <w:lvl w:ilvl="1">
      <w:start w:val="8"/>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9E3D2C"/>
    <w:multiLevelType w:val="multilevel"/>
    <w:tmpl w:val="F1FE3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2A9375C"/>
    <w:multiLevelType w:val="hybridMultilevel"/>
    <w:tmpl w:val="790643A4"/>
    <w:lvl w:ilvl="0" w:tplc="08CE0EB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5775D8E"/>
    <w:multiLevelType w:val="hybridMultilevel"/>
    <w:tmpl w:val="A25665AC"/>
    <w:lvl w:ilvl="0" w:tplc="FFFFFFFF">
      <w:start w:val="3"/>
      <w:numFmt w:val="bullet"/>
      <w:lvlText w:val="-"/>
      <w:lvlJc w:val="left"/>
      <w:pPr>
        <w:ind w:left="360" w:hanging="360"/>
      </w:pPr>
      <w:rPr>
        <w:rFonts w:ascii="Times New Roman" w:eastAsia="Times New Roman" w:hAnsi="Times New Roman" w:cs="Times New Roman" w:hint="default"/>
      </w:rPr>
    </w:lvl>
    <w:lvl w:ilvl="1" w:tplc="22D48D8A">
      <w:start w:val="3"/>
      <w:numFmt w:val="bullet"/>
      <w:lvlText w:val="-"/>
      <w:lvlJc w:val="left"/>
      <w:pPr>
        <w:ind w:left="1080" w:hanging="360"/>
      </w:pPr>
      <w:rPr>
        <w:rFonts w:ascii="Times New Roman" w:eastAsia="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3D924E1A"/>
    <w:multiLevelType w:val="multilevel"/>
    <w:tmpl w:val="01489D10"/>
    <w:lvl w:ilvl="0">
      <w:start w:val="4"/>
      <w:numFmt w:val="decimal"/>
      <w:lvlText w:val="%1."/>
      <w:lvlJc w:val="left"/>
      <w:pPr>
        <w:ind w:left="720" w:hanging="720"/>
      </w:pPr>
      <w:rPr>
        <w:rFonts w:hint="default"/>
      </w:rPr>
    </w:lvl>
    <w:lvl w:ilvl="1">
      <w:start w:val="8"/>
      <w:numFmt w:val="decimal"/>
      <w:lvlText w:val="%1.%2."/>
      <w:lvlJc w:val="left"/>
      <w:pPr>
        <w:ind w:left="909" w:hanging="720"/>
      </w:pPr>
      <w:rPr>
        <w:rFonts w:hint="default"/>
      </w:rPr>
    </w:lvl>
    <w:lvl w:ilvl="2">
      <w:start w:val="5"/>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3" w15:restartNumberingAfterBreak="0">
    <w:nsid w:val="3DEA79DE"/>
    <w:multiLevelType w:val="multilevel"/>
    <w:tmpl w:val="3B9426F6"/>
    <w:lvl w:ilvl="0">
      <w:start w:val="1"/>
      <w:numFmt w:val="decimal"/>
      <w:lvlText w:val="%1)"/>
      <w:lvlJc w:val="left"/>
      <w:pPr>
        <w:ind w:left="360" w:hanging="360"/>
      </w:pPr>
    </w:lvl>
    <w:lvl w:ilvl="1">
      <w:start w:val="1"/>
      <w:numFmt w:val="lowerLetter"/>
      <w:lvlText w:val="%2)"/>
      <w:lvlJc w:val="left"/>
      <w:pPr>
        <w:ind w:left="360" w:hanging="360"/>
      </w:p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4" w15:restartNumberingAfterBreak="0">
    <w:nsid w:val="3DEE0EBA"/>
    <w:multiLevelType w:val="multilevel"/>
    <w:tmpl w:val="459015E6"/>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FB951AB"/>
    <w:multiLevelType w:val="multilevel"/>
    <w:tmpl w:val="33349AA6"/>
    <w:lvl w:ilvl="0">
      <w:start w:val="1"/>
      <w:numFmt w:val="decimal"/>
      <w:lvlText w:val="%1)"/>
      <w:lvlJc w:val="left"/>
      <w:pPr>
        <w:ind w:left="360" w:hanging="360"/>
      </w:pPr>
      <w:rPr>
        <w:b w:val="0"/>
        <w:bCs w:val="0"/>
        <w:i w:val="0"/>
        <w:iCs w:val="0"/>
      </w:rPr>
    </w:lvl>
    <w:lvl w:ilvl="1">
      <w:start w:val="1"/>
      <w:numFmt w:val="lowerLetter"/>
      <w:lvlText w:val="%2)"/>
      <w:lvlJc w:val="left"/>
      <w:pPr>
        <w:ind w:left="360" w:hanging="360"/>
      </w:p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6" w15:restartNumberingAfterBreak="0">
    <w:nsid w:val="40FC5498"/>
    <w:multiLevelType w:val="multilevel"/>
    <w:tmpl w:val="5498E220"/>
    <w:lvl w:ilvl="0">
      <w:start w:val="4"/>
      <w:numFmt w:val="decimal"/>
      <w:lvlText w:val="%1."/>
      <w:lvlJc w:val="left"/>
      <w:pPr>
        <w:ind w:left="785" w:hanging="360"/>
      </w:pPr>
      <w:rPr>
        <w:rFonts w:hint="default"/>
      </w:rPr>
    </w:lvl>
    <w:lvl w:ilvl="1">
      <w:start w:val="1"/>
      <w:numFmt w:val="decimal"/>
      <w:isLgl/>
      <w:lvlText w:val="%1.%2."/>
      <w:lvlJc w:val="left"/>
      <w:pPr>
        <w:ind w:left="785" w:hanging="360"/>
      </w:pPr>
      <w:rPr>
        <w:rFonts w:hint="default"/>
        <w:b/>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27" w15:restartNumberingAfterBreak="0">
    <w:nsid w:val="41192C52"/>
    <w:multiLevelType w:val="hybridMultilevel"/>
    <w:tmpl w:val="15E666E6"/>
    <w:lvl w:ilvl="0" w:tplc="22D48D8A">
      <w:start w:val="3"/>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2502A19"/>
    <w:multiLevelType w:val="hybridMultilevel"/>
    <w:tmpl w:val="F968AC98"/>
    <w:lvl w:ilvl="0" w:tplc="E736BA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FE5355"/>
    <w:multiLevelType w:val="multilevel"/>
    <w:tmpl w:val="430A3F46"/>
    <w:lvl w:ilvl="0">
      <w:start w:val="2"/>
      <w:numFmt w:val="decimal"/>
      <w:lvlText w:val="%1."/>
      <w:lvlJc w:val="left"/>
      <w:pPr>
        <w:ind w:left="500" w:hanging="500"/>
      </w:pPr>
      <w:rPr>
        <w:rFonts w:hint="default"/>
      </w:rPr>
    </w:lvl>
    <w:lvl w:ilvl="1">
      <w:start w:val="3"/>
      <w:numFmt w:val="decimal"/>
      <w:lvlText w:val="%1.%2."/>
      <w:lvlJc w:val="left"/>
      <w:pPr>
        <w:ind w:left="500" w:hanging="5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30D7B46"/>
    <w:multiLevelType w:val="hybridMultilevel"/>
    <w:tmpl w:val="E056FB40"/>
    <w:lvl w:ilvl="0" w:tplc="B6BE1DA6">
      <w:start w:val="1"/>
      <w:numFmt w:val="decimal"/>
      <w:lvlText w:val="%1."/>
      <w:lvlJc w:val="left"/>
      <w:pPr>
        <w:ind w:left="354" w:hanging="360"/>
      </w:pPr>
      <w:rPr>
        <w:rFonts w:hint="default"/>
      </w:rPr>
    </w:lvl>
    <w:lvl w:ilvl="1" w:tplc="08090019" w:tentative="1">
      <w:start w:val="1"/>
      <w:numFmt w:val="lowerLetter"/>
      <w:lvlText w:val="%2."/>
      <w:lvlJc w:val="left"/>
      <w:pPr>
        <w:ind w:left="1074" w:hanging="360"/>
      </w:pPr>
    </w:lvl>
    <w:lvl w:ilvl="2" w:tplc="0809001B" w:tentative="1">
      <w:start w:val="1"/>
      <w:numFmt w:val="lowerRoman"/>
      <w:lvlText w:val="%3."/>
      <w:lvlJc w:val="right"/>
      <w:pPr>
        <w:ind w:left="1794" w:hanging="180"/>
      </w:pPr>
    </w:lvl>
    <w:lvl w:ilvl="3" w:tplc="0809000F" w:tentative="1">
      <w:start w:val="1"/>
      <w:numFmt w:val="decimal"/>
      <w:lvlText w:val="%4."/>
      <w:lvlJc w:val="left"/>
      <w:pPr>
        <w:ind w:left="2514" w:hanging="360"/>
      </w:pPr>
    </w:lvl>
    <w:lvl w:ilvl="4" w:tplc="08090019" w:tentative="1">
      <w:start w:val="1"/>
      <w:numFmt w:val="lowerLetter"/>
      <w:lvlText w:val="%5."/>
      <w:lvlJc w:val="left"/>
      <w:pPr>
        <w:ind w:left="3234" w:hanging="360"/>
      </w:pPr>
    </w:lvl>
    <w:lvl w:ilvl="5" w:tplc="0809001B" w:tentative="1">
      <w:start w:val="1"/>
      <w:numFmt w:val="lowerRoman"/>
      <w:lvlText w:val="%6."/>
      <w:lvlJc w:val="right"/>
      <w:pPr>
        <w:ind w:left="3954" w:hanging="180"/>
      </w:pPr>
    </w:lvl>
    <w:lvl w:ilvl="6" w:tplc="0809000F" w:tentative="1">
      <w:start w:val="1"/>
      <w:numFmt w:val="decimal"/>
      <w:lvlText w:val="%7."/>
      <w:lvlJc w:val="left"/>
      <w:pPr>
        <w:ind w:left="4674" w:hanging="360"/>
      </w:pPr>
    </w:lvl>
    <w:lvl w:ilvl="7" w:tplc="08090019" w:tentative="1">
      <w:start w:val="1"/>
      <w:numFmt w:val="lowerLetter"/>
      <w:lvlText w:val="%8."/>
      <w:lvlJc w:val="left"/>
      <w:pPr>
        <w:ind w:left="5394" w:hanging="360"/>
      </w:pPr>
    </w:lvl>
    <w:lvl w:ilvl="8" w:tplc="0809001B" w:tentative="1">
      <w:start w:val="1"/>
      <w:numFmt w:val="lowerRoman"/>
      <w:lvlText w:val="%9."/>
      <w:lvlJc w:val="right"/>
      <w:pPr>
        <w:ind w:left="6114" w:hanging="180"/>
      </w:pPr>
    </w:lvl>
  </w:abstractNum>
  <w:abstractNum w:abstractNumId="31" w15:restartNumberingAfterBreak="0">
    <w:nsid w:val="45A473C2"/>
    <w:multiLevelType w:val="multilevel"/>
    <w:tmpl w:val="FE2EBB8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2" w15:restartNumberingAfterBreak="0">
    <w:nsid w:val="4B1C3AE9"/>
    <w:multiLevelType w:val="multilevel"/>
    <w:tmpl w:val="6D70EDC8"/>
    <w:lvl w:ilvl="0">
      <w:start w:val="3"/>
      <w:numFmt w:val="decimal"/>
      <w:lvlText w:val="%1."/>
      <w:lvlJc w:val="left"/>
      <w:pPr>
        <w:ind w:left="360" w:hanging="360"/>
      </w:pPr>
      <w:rPr>
        <w:rFonts w:hint="default"/>
      </w:rPr>
    </w:lvl>
    <w:lvl w:ilvl="1">
      <w:start w:val="1"/>
      <w:numFmt w:val="decimal"/>
      <w:lvlText w:val="%1.%2."/>
      <w:lvlJc w:val="left"/>
      <w:pPr>
        <w:ind w:left="392" w:hanging="360"/>
      </w:pPr>
      <w:rPr>
        <w:rFonts w:hint="default"/>
      </w:rPr>
    </w:lvl>
    <w:lvl w:ilvl="2">
      <w:start w:val="1"/>
      <w:numFmt w:val="decimal"/>
      <w:lvlText w:val="%1.%2.%3."/>
      <w:lvlJc w:val="left"/>
      <w:pPr>
        <w:ind w:left="784" w:hanging="720"/>
      </w:pPr>
      <w:rPr>
        <w:rFonts w:hint="default"/>
      </w:rPr>
    </w:lvl>
    <w:lvl w:ilvl="3">
      <w:start w:val="1"/>
      <w:numFmt w:val="decimal"/>
      <w:lvlText w:val="%1.%2.%3.%4."/>
      <w:lvlJc w:val="left"/>
      <w:pPr>
        <w:ind w:left="816" w:hanging="72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1664" w:hanging="1440"/>
      </w:pPr>
      <w:rPr>
        <w:rFonts w:hint="default"/>
      </w:rPr>
    </w:lvl>
    <w:lvl w:ilvl="8">
      <w:start w:val="1"/>
      <w:numFmt w:val="decimal"/>
      <w:lvlText w:val="%1.%2.%3.%4.%5.%6.%7.%8.%9."/>
      <w:lvlJc w:val="left"/>
      <w:pPr>
        <w:ind w:left="2056" w:hanging="1800"/>
      </w:pPr>
      <w:rPr>
        <w:rFonts w:hint="default"/>
      </w:rPr>
    </w:lvl>
  </w:abstractNum>
  <w:abstractNum w:abstractNumId="33" w15:restartNumberingAfterBreak="0">
    <w:nsid w:val="4BBE0BF6"/>
    <w:multiLevelType w:val="hybridMultilevel"/>
    <w:tmpl w:val="377A9A28"/>
    <w:lvl w:ilvl="0" w:tplc="0427000F">
      <w:start w:val="1"/>
      <w:numFmt w:val="decimal"/>
      <w:pStyle w:val="Style2"/>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1D51CC6"/>
    <w:multiLevelType w:val="multilevel"/>
    <w:tmpl w:val="F278668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360" w:hanging="360"/>
      </w:p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1F034D6"/>
    <w:multiLevelType w:val="multilevel"/>
    <w:tmpl w:val="7B5E4E98"/>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5224FA0"/>
    <w:multiLevelType w:val="multilevel"/>
    <w:tmpl w:val="00A6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C03A3B"/>
    <w:multiLevelType w:val="multilevel"/>
    <w:tmpl w:val="6D852C5B"/>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993"/>
        </w:tabs>
        <w:ind w:left="993" w:hanging="567"/>
      </w:pPr>
      <w:rPr>
        <w:rFonts w:hint="default"/>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0"/>
        </w:tabs>
        <w:ind w:left="850" w:hanging="850"/>
      </w:pPr>
      <w:rPr>
        <w:rFonts w:hint="default"/>
      </w:rPr>
    </w:lvl>
    <w:lvl w:ilvl="4">
      <w:start w:val="1"/>
      <w:numFmt w:val="decimal"/>
      <w:lvlText w:val="%1.%2.%3.%4.%5."/>
      <w:lvlJc w:val="left"/>
      <w:pPr>
        <w:tabs>
          <w:tab w:val="left" w:pos="991"/>
        </w:tabs>
        <w:ind w:left="991" w:hanging="991"/>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5"/>
        </w:tabs>
        <w:ind w:left="1275" w:hanging="1275"/>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8"/>
        </w:tabs>
        <w:ind w:left="1558" w:hanging="1558"/>
      </w:pPr>
      <w:rPr>
        <w:rFonts w:hint="default"/>
      </w:rPr>
    </w:lvl>
  </w:abstractNum>
  <w:abstractNum w:abstractNumId="38" w15:restartNumberingAfterBreak="0">
    <w:nsid w:val="595304AB"/>
    <w:multiLevelType w:val="multilevel"/>
    <w:tmpl w:val="A5BCB0A6"/>
    <w:lvl w:ilvl="0">
      <w:start w:val="4"/>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A5C38B9"/>
    <w:multiLevelType w:val="hybridMultilevel"/>
    <w:tmpl w:val="8A3A36A2"/>
    <w:lvl w:ilvl="0" w:tplc="04090011">
      <w:start w:val="1"/>
      <w:numFmt w:val="decimal"/>
      <w:lvlText w:val="%1)"/>
      <w:lvlJc w:val="left"/>
      <w:pPr>
        <w:ind w:left="853" w:hanging="360"/>
      </w:p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40" w15:restartNumberingAfterBreak="0">
    <w:nsid w:val="5CC11700"/>
    <w:multiLevelType w:val="multilevel"/>
    <w:tmpl w:val="6D852C5B"/>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993"/>
        </w:tabs>
        <w:ind w:left="993" w:hanging="567"/>
      </w:pPr>
      <w:rPr>
        <w:rFonts w:hint="default"/>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0"/>
        </w:tabs>
        <w:ind w:left="850" w:hanging="850"/>
      </w:pPr>
      <w:rPr>
        <w:rFonts w:hint="default"/>
      </w:rPr>
    </w:lvl>
    <w:lvl w:ilvl="4">
      <w:start w:val="1"/>
      <w:numFmt w:val="decimal"/>
      <w:lvlText w:val="%1.%2.%3.%4.%5."/>
      <w:lvlJc w:val="left"/>
      <w:pPr>
        <w:tabs>
          <w:tab w:val="left" w:pos="991"/>
        </w:tabs>
        <w:ind w:left="991" w:hanging="991"/>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5"/>
        </w:tabs>
        <w:ind w:left="1275" w:hanging="1275"/>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8"/>
        </w:tabs>
        <w:ind w:left="1558" w:hanging="1558"/>
      </w:pPr>
      <w:rPr>
        <w:rFonts w:hint="default"/>
      </w:rPr>
    </w:lvl>
  </w:abstractNum>
  <w:abstractNum w:abstractNumId="41" w15:restartNumberingAfterBreak="0">
    <w:nsid w:val="5D52546F"/>
    <w:multiLevelType w:val="hybridMultilevel"/>
    <w:tmpl w:val="3E4C5860"/>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5DED1DDF"/>
    <w:multiLevelType w:val="multilevel"/>
    <w:tmpl w:val="3B9426F6"/>
    <w:lvl w:ilvl="0">
      <w:start w:val="1"/>
      <w:numFmt w:val="decimal"/>
      <w:lvlText w:val="%1)"/>
      <w:lvlJc w:val="left"/>
      <w:pPr>
        <w:ind w:left="360" w:hanging="360"/>
      </w:pPr>
    </w:lvl>
    <w:lvl w:ilvl="1">
      <w:start w:val="1"/>
      <w:numFmt w:val="lowerLetter"/>
      <w:lvlText w:val="%2)"/>
      <w:lvlJc w:val="left"/>
      <w:pPr>
        <w:ind w:left="360" w:hanging="360"/>
      </w:p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43" w15:restartNumberingAfterBreak="0">
    <w:nsid w:val="612C2D03"/>
    <w:multiLevelType w:val="multilevel"/>
    <w:tmpl w:val="3B9426F6"/>
    <w:lvl w:ilvl="0">
      <w:start w:val="1"/>
      <w:numFmt w:val="decimal"/>
      <w:lvlText w:val="%1)"/>
      <w:lvlJc w:val="left"/>
      <w:pPr>
        <w:ind w:left="360" w:hanging="360"/>
      </w:pPr>
    </w:lvl>
    <w:lvl w:ilvl="1">
      <w:start w:val="1"/>
      <w:numFmt w:val="lowerLetter"/>
      <w:lvlText w:val="%2)"/>
      <w:lvlJc w:val="left"/>
      <w:pPr>
        <w:ind w:left="360" w:hanging="360"/>
      </w:p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44" w15:restartNumberingAfterBreak="0">
    <w:nsid w:val="6154147C"/>
    <w:multiLevelType w:val="multilevel"/>
    <w:tmpl w:val="3B9426F6"/>
    <w:lvl w:ilvl="0">
      <w:start w:val="1"/>
      <w:numFmt w:val="decimal"/>
      <w:lvlText w:val="%1)"/>
      <w:lvlJc w:val="left"/>
      <w:pPr>
        <w:ind w:left="360" w:hanging="360"/>
      </w:pPr>
    </w:lvl>
    <w:lvl w:ilvl="1">
      <w:start w:val="1"/>
      <w:numFmt w:val="lowerLetter"/>
      <w:lvlText w:val="%2)"/>
      <w:lvlJc w:val="left"/>
      <w:pPr>
        <w:ind w:left="360" w:hanging="360"/>
      </w:p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45" w15:restartNumberingAfterBreak="0">
    <w:nsid w:val="616942E4"/>
    <w:multiLevelType w:val="hybridMultilevel"/>
    <w:tmpl w:val="392E00D2"/>
    <w:lvl w:ilvl="0" w:tplc="04090011">
      <w:start w:val="1"/>
      <w:numFmt w:val="decimal"/>
      <w:lvlText w:val="%1)"/>
      <w:lvlJc w:val="left"/>
      <w:pPr>
        <w:ind w:left="720" w:hanging="360"/>
      </w:pPr>
    </w:lvl>
    <w:lvl w:ilvl="1" w:tplc="04090011">
      <w:start w:val="1"/>
      <w:numFmt w:val="decimal"/>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2D00535"/>
    <w:multiLevelType w:val="hybridMultilevel"/>
    <w:tmpl w:val="830E363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64416B2A"/>
    <w:multiLevelType w:val="multilevel"/>
    <w:tmpl w:val="FC3E6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55A05EC"/>
    <w:multiLevelType w:val="multilevel"/>
    <w:tmpl w:val="E3524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92D3E09"/>
    <w:multiLevelType w:val="hybridMultilevel"/>
    <w:tmpl w:val="AB1028A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CBB01CB"/>
    <w:multiLevelType w:val="hybridMultilevel"/>
    <w:tmpl w:val="6130C96A"/>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6D852C5B"/>
    <w:multiLevelType w:val="multilevel"/>
    <w:tmpl w:val="6D852C5B"/>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993"/>
        </w:tabs>
        <w:ind w:left="993" w:hanging="567"/>
      </w:pPr>
      <w:rPr>
        <w:rFonts w:hint="default"/>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0"/>
        </w:tabs>
        <w:ind w:left="850" w:hanging="850"/>
      </w:pPr>
      <w:rPr>
        <w:rFonts w:hint="default"/>
      </w:rPr>
    </w:lvl>
    <w:lvl w:ilvl="4">
      <w:start w:val="1"/>
      <w:numFmt w:val="decimal"/>
      <w:lvlText w:val="%1.%2.%3.%4.%5."/>
      <w:lvlJc w:val="left"/>
      <w:pPr>
        <w:tabs>
          <w:tab w:val="left" w:pos="991"/>
        </w:tabs>
        <w:ind w:left="991" w:hanging="991"/>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5"/>
        </w:tabs>
        <w:ind w:left="1275" w:hanging="1275"/>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8"/>
        </w:tabs>
        <w:ind w:left="1558" w:hanging="1558"/>
      </w:pPr>
      <w:rPr>
        <w:rFonts w:hint="default"/>
      </w:rPr>
    </w:lvl>
  </w:abstractNum>
  <w:abstractNum w:abstractNumId="52" w15:restartNumberingAfterBreak="0">
    <w:nsid w:val="6FFC5C70"/>
    <w:multiLevelType w:val="multilevel"/>
    <w:tmpl w:val="01845E4E"/>
    <w:lvl w:ilvl="0">
      <w:start w:val="4"/>
      <w:numFmt w:val="decimal"/>
      <w:lvlText w:val="%1."/>
      <w:lvlJc w:val="left"/>
      <w:pPr>
        <w:ind w:left="672" w:hanging="672"/>
      </w:pPr>
      <w:rPr>
        <w:rFonts w:hint="default"/>
      </w:rPr>
    </w:lvl>
    <w:lvl w:ilvl="1">
      <w:start w:val="8"/>
      <w:numFmt w:val="decimal"/>
      <w:lvlText w:val="%1.%2."/>
      <w:lvlJc w:val="left"/>
      <w:pPr>
        <w:ind w:left="672" w:hanging="67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5410E78"/>
    <w:multiLevelType w:val="hybridMultilevel"/>
    <w:tmpl w:val="830E363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76F262D7"/>
    <w:multiLevelType w:val="hybridMultilevel"/>
    <w:tmpl w:val="2684242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78C9103F"/>
    <w:multiLevelType w:val="multilevel"/>
    <w:tmpl w:val="E9E6AE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BDE5625"/>
    <w:multiLevelType w:val="hybridMultilevel"/>
    <w:tmpl w:val="2EA02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C257498"/>
    <w:multiLevelType w:val="multilevel"/>
    <w:tmpl w:val="5C28DC6A"/>
    <w:lvl w:ilvl="0">
      <w:start w:val="4"/>
      <w:numFmt w:val="decimal"/>
      <w:lvlText w:val="%1"/>
      <w:lvlJc w:val="left"/>
      <w:pPr>
        <w:ind w:left="444" w:hanging="444"/>
      </w:pPr>
      <w:rPr>
        <w:rFonts w:hint="default"/>
        <w:u w:val="single"/>
      </w:rPr>
    </w:lvl>
    <w:lvl w:ilvl="1">
      <w:start w:val="8"/>
      <w:numFmt w:val="decimal"/>
      <w:lvlText w:val="%1.%2"/>
      <w:lvlJc w:val="left"/>
      <w:pPr>
        <w:ind w:left="444" w:hanging="444"/>
      </w:pPr>
      <w:rPr>
        <w:rFonts w:hint="default"/>
        <w:u w:val="single"/>
      </w:rPr>
    </w:lvl>
    <w:lvl w:ilvl="2">
      <w:start w:val="2"/>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58" w15:restartNumberingAfterBreak="0">
    <w:nsid w:val="7C812C1F"/>
    <w:multiLevelType w:val="multilevel"/>
    <w:tmpl w:val="D3E6AEF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E1C5B7D"/>
    <w:multiLevelType w:val="multilevel"/>
    <w:tmpl w:val="F278668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360" w:hanging="360"/>
      </w:p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53173959">
    <w:abstractNumId w:val="1"/>
  </w:num>
  <w:num w:numId="2" w16cid:durableId="1972901835">
    <w:abstractNumId w:val="33"/>
  </w:num>
  <w:num w:numId="3" w16cid:durableId="860432588">
    <w:abstractNumId w:val="51"/>
  </w:num>
  <w:num w:numId="4" w16cid:durableId="436415074">
    <w:abstractNumId w:val="0"/>
  </w:num>
  <w:num w:numId="5" w16cid:durableId="882909859">
    <w:abstractNumId w:val="26"/>
  </w:num>
  <w:num w:numId="6" w16cid:durableId="96222263">
    <w:abstractNumId w:val="58"/>
  </w:num>
  <w:num w:numId="7" w16cid:durableId="942959052">
    <w:abstractNumId w:val="35"/>
  </w:num>
  <w:num w:numId="8" w16cid:durableId="360857576">
    <w:abstractNumId w:val="21"/>
  </w:num>
  <w:num w:numId="9" w16cid:durableId="415368644">
    <w:abstractNumId w:val="12"/>
  </w:num>
  <w:num w:numId="10" w16cid:durableId="843131314">
    <w:abstractNumId w:val="39"/>
  </w:num>
  <w:num w:numId="11" w16cid:durableId="694305526">
    <w:abstractNumId w:val="49"/>
  </w:num>
  <w:num w:numId="12" w16cid:durableId="2130197186">
    <w:abstractNumId w:val="42"/>
  </w:num>
  <w:num w:numId="13" w16cid:durableId="1020083752">
    <w:abstractNumId w:val="25"/>
  </w:num>
  <w:num w:numId="14" w16cid:durableId="953823197">
    <w:abstractNumId w:val="23"/>
  </w:num>
  <w:num w:numId="15" w16cid:durableId="294066099">
    <w:abstractNumId w:val="44"/>
  </w:num>
  <w:num w:numId="16" w16cid:durableId="1567255941">
    <w:abstractNumId w:val="43"/>
  </w:num>
  <w:num w:numId="17" w16cid:durableId="180052956">
    <w:abstractNumId w:val="28"/>
  </w:num>
  <w:num w:numId="18" w16cid:durableId="1817918466">
    <w:abstractNumId w:val="20"/>
  </w:num>
  <w:num w:numId="19" w16cid:durableId="1158377983">
    <w:abstractNumId w:val="31"/>
  </w:num>
  <w:num w:numId="20" w16cid:durableId="802383787">
    <w:abstractNumId w:val="53"/>
  </w:num>
  <w:num w:numId="21" w16cid:durableId="746150492">
    <w:abstractNumId w:val="9"/>
  </w:num>
  <w:num w:numId="22" w16cid:durableId="1493519395">
    <w:abstractNumId w:val="7"/>
  </w:num>
  <w:num w:numId="23" w16cid:durableId="695471124">
    <w:abstractNumId w:val="46"/>
  </w:num>
  <w:num w:numId="24" w16cid:durableId="1697802440">
    <w:abstractNumId w:val="40"/>
  </w:num>
  <w:num w:numId="25" w16cid:durableId="489950020">
    <w:abstractNumId w:val="37"/>
  </w:num>
  <w:num w:numId="26" w16cid:durableId="284510216">
    <w:abstractNumId w:val="4"/>
  </w:num>
  <w:num w:numId="27" w16cid:durableId="1681152839">
    <w:abstractNumId w:val="45"/>
  </w:num>
  <w:num w:numId="28" w16cid:durableId="936981468">
    <w:abstractNumId w:val="24"/>
  </w:num>
  <w:num w:numId="29" w16cid:durableId="1133135230">
    <w:abstractNumId w:val="54"/>
  </w:num>
  <w:num w:numId="30" w16cid:durableId="974749493">
    <w:abstractNumId w:val="59"/>
  </w:num>
  <w:num w:numId="31" w16cid:durableId="198393287">
    <w:abstractNumId w:val="16"/>
  </w:num>
  <w:num w:numId="32" w16cid:durableId="1103958113">
    <w:abstractNumId w:val="2"/>
  </w:num>
  <w:num w:numId="33" w16cid:durableId="997003366">
    <w:abstractNumId w:val="30"/>
  </w:num>
  <w:num w:numId="34" w16cid:durableId="1615018818">
    <w:abstractNumId w:val="10"/>
  </w:num>
  <w:num w:numId="35" w16cid:durableId="441847730">
    <w:abstractNumId w:val="52"/>
  </w:num>
  <w:num w:numId="36" w16cid:durableId="761293079">
    <w:abstractNumId w:val="18"/>
  </w:num>
  <w:num w:numId="37" w16cid:durableId="613559579">
    <w:abstractNumId w:val="38"/>
  </w:num>
  <w:num w:numId="38" w16cid:durableId="394087119">
    <w:abstractNumId w:val="34"/>
  </w:num>
  <w:num w:numId="39" w16cid:durableId="939607240">
    <w:abstractNumId w:val="57"/>
  </w:num>
  <w:num w:numId="40" w16cid:durableId="1589386401">
    <w:abstractNumId w:val="6"/>
  </w:num>
  <w:num w:numId="41" w16cid:durableId="426972932">
    <w:abstractNumId w:val="3"/>
  </w:num>
  <w:num w:numId="42" w16cid:durableId="588320448">
    <w:abstractNumId w:val="19"/>
  </w:num>
  <w:num w:numId="43" w16cid:durableId="2057000714">
    <w:abstractNumId w:val="5"/>
  </w:num>
  <w:num w:numId="44" w16cid:durableId="2028211347">
    <w:abstractNumId w:val="48"/>
  </w:num>
  <w:num w:numId="45" w16cid:durableId="1030759272">
    <w:abstractNumId w:val="15"/>
  </w:num>
  <w:num w:numId="46" w16cid:durableId="1249802096">
    <w:abstractNumId w:val="11"/>
  </w:num>
  <w:num w:numId="47" w16cid:durableId="2146504623">
    <w:abstractNumId w:val="36"/>
  </w:num>
  <w:num w:numId="48" w16cid:durableId="543568108">
    <w:abstractNumId w:val="47"/>
  </w:num>
  <w:num w:numId="49" w16cid:durableId="2071346793">
    <w:abstractNumId w:val="8"/>
  </w:num>
  <w:num w:numId="50" w16cid:durableId="643893811">
    <w:abstractNumId w:val="56"/>
  </w:num>
  <w:num w:numId="51" w16cid:durableId="1534146825">
    <w:abstractNumId w:val="32"/>
  </w:num>
  <w:num w:numId="52" w16cid:durableId="1309556754">
    <w:abstractNumId w:val="17"/>
  </w:num>
  <w:num w:numId="53" w16cid:durableId="1447693768">
    <w:abstractNumId w:val="29"/>
  </w:num>
  <w:num w:numId="54" w16cid:durableId="988904728">
    <w:abstractNumId w:val="55"/>
  </w:num>
  <w:num w:numId="55" w16cid:durableId="634682467">
    <w:abstractNumId w:val="27"/>
  </w:num>
  <w:num w:numId="56" w16cid:durableId="1378234962">
    <w:abstractNumId w:val="13"/>
  </w:num>
  <w:num w:numId="57" w16cid:durableId="1534802307">
    <w:abstractNumId w:val="41"/>
  </w:num>
  <w:num w:numId="58" w16cid:durableId="1980106029">
    <w:abstractNumId w:val="50"/>
  </w:num>
  <w:num w:numId="59" w16cid:durableId="2051344524">
    <w:abstractNumId w:val="14"/>
  </w:num>
  <w:num w:numId="60" w16cid:durableId="1971587252">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16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EB9"/>
    <w:rsid w:val="000002E3"/>
    <w:rsid w:val="00000C35"/>
    <w:rsid w:val="00000D8A"/>
    <w:rsid w:val="0000130B"/>
    <w:rsid w:val="00001853"/>
    <w:rsid w:val="00001CBF"/>
    <w:rsid w:val="00002387"/>
    <w:rsid w:val="000027E5"/>
    <w:rsid w:val="00002BF9"/>
    <w:rsid w:val="00002F30"/>
    <w:rsid w:val="00003647"/>
    <w:rsid w:val="00003652"/>
    <w:rsid w:val="00003A4C"/>
    <w:rsid w:val="00003C0B"/>
    <w:rsid w:val="00004CE8"/>
    <w:rsid w:val="00005154"/>
    <w:rsid w:val="00005292"/>
    <w:rsid w:val="00005345"/>
    <w:rsid w:val="00005A44"/>
    <w:rsid w:val="00005B41"/>
    <w:rsid w:val="00005EA4"/>
    <w:rsid w:val="00005F51"/>
    <w:rsid w:val="000063E0"/>
    <w:rsid w:val="00006892"/>
    <w:rsid w:val="00006D00"/>
    <w:rsid w:val="00006D2C"/>
    <w:rsid w:val="00006DE8"/>
    <w:rsid w:val="00006E06"/>
    <w:rsid w:val="000072D3"/>
    <w:rsid w:val="000074FB"/>
    <w:rsid w:val="00007850"/>
    <w:rsid w:val="000102D7"/>
    <w:rsid w:val="00010489"/>
    <w:rsid w:val="000107DD"/>
    <w:rsid w:val="00010C01"/>
    <w:rsid w:val="000112FC"/>
    <w:rsid w:val="0001162B"/>
    <w:rsid w:val="000125D8"/>
    <w:rsid w:val="00012907"/>
    <w:rsid w:val="00012911"/>
    <w:rsid w:val="00012991"/>
    <w:rsid w:val="00013092"/>
    <w:rsid w:val="00013A57"/>
    <w:rsid w:val="00013B5C"/>
    <w:rsid w:val="00013D39"/>
    <w:rsid w:val="000142F9"/>
    <w:rsid w:val="000143BF"/>
    <w:rsid w:val="00014A39"/>
    <w:rsid w:val="00014E46"/>
    <w:rsid w:val="0001569C"/>
    <w:rsid w:val="00015F9B"/>
    <w:rsid w:val="00016CC6"/>
    <w:rsid w:val="000173D7"/>
    <w:rsid w:val="0001760D"/>
    <w:rsid w:val="00020EE9"/>
    <w:rsid w:val="000213E0"/>
    <w:rsid w:val="00021ADE"/>
    <w:rsid w:val="00021D27"/>
    <w:rsid w:val="0002222B"/>
    <w:rsid w:val="000226E3"/>
    <w:rsid w:val="0002283C"/>
    <w:rsid w:val="000229F1"/>
    <w:rsid w:val="00022A27"/>
    <w:rsid w:val="00022D5F"/>
    <w:rsid w:val="00022D9F"/>
    <w:rsid w:val="00023005"/>
    <w:rsid w:val="00023185"/>
    <w:rsid w:val="0002345A"/>
    <w:rsid w:val="00023FB6"/>
    <w:rsid w:val="00024703"/>
    <w:rsid w:val="00024756"/>
    <w:rsid w:val="00024E85"/>
    <w:rsid w:val="00024E9E"/>
    <w:rsid w:val="00024F14"/>
    <w:rsid w:val="0002567F"/>
    <w:rsid w:val="000257BE"/>
    <w:rsid w:val="00025975"/>
    <w:rsid w:val="000262D5"/>
    <w:rsid w:val="0002639B"/>
    <w:rsid w:val="000271B4"/>
    <w:rsid w:val="0002734F"/>
    <w:rsid w:val="0002761B"/>
    <w:rsid w:val="0002776E"/>
    <w:rsid w:val="00027ADA"/>
    <w:rsid w:val="00027B77"/>
    <w:rsid w:val="00030139"/>
    <w:rsid w:val="00030BC2"/>
    <w:rsid w:val="00030DAF"/>
    <w:rsid w:val="00030FC4"/>
    <w:rsid w:val="00032051"/>
    <w:rsid w:val="00032257"/>
    <w:rsid w:val="00032D6D"/>
    <w:rsid w:val="000330E0"/>
    <w:rsid w:val="0003318C"/>
    <w:rsid w:val="000332FC"/>
    <w:rsid w:val="000339E6"/>
    <w:rsid w:val="00033E4E"/>
    <w:rsid w:val="000342E1"/>
    <w:rsid w:val="00034BDB"/>
    <w:rsid w:val="0003625A"/>
    <w:rsid w:val="000368D6"/>
    <w:rsid w:val="00036FAA"/>
    <w:rsid w:val="0004011A"/>
    <w:rsid w:val="000406A1"/>
    <w:rsid w:val="00040725"/>
    <w:rsid w:val="00040AAA"/>
    <w:rsid w:val="00040B65"/>
    <w:rsid w:val="00040C51"/>
    <w:rsid w:val="00040CEB"/>
    <w:rsid w:val="00040D17"/>
    <w:rsid w:val="00040E7E"/>
    <w:rsid w:val="0004109E"/>
    <w:rsid w:val="00041C3A"/>
    <w:rsid w:val="00041D32"/>
    <w:rsid w:val="0004224A"/>
    <w:rsid w:val="0004269D"/>
    <w:rsid w:val="00042BC3"/>
    <w:rsid w:val="00043AF2"/>
    <w:rsid w:val="00043BF7"/>
    <w:rsid w:val="00044010"/>
    <w:rsid w:val="000443F7"/>
    <w:rsid w:val="00044AAE"/>
    <w:rsid w:val="00044C55"/>
    <w:rsid w:val="00044EDC"/>
    <w:rsid w:val="00045050"/>
    <w:rsid w:val="0004534D"/>
    <w:rsid w:val="00045863"/>
    <w:rsid w:val="00045D35"/>
    <w:rsid w:val="00045F81"/>
    <w:rsid w:val="00046440"/>
    <w:rsid w:val="000464F1"/>
    <w:rsid w:val="0004669D"/>
    <w:rsid w:val="000472AD"/>
    <w:rsid w:val="000472CB"/>
    <w:rsid w:val="00047E55"/>
    <w:rsid w:val="00047EED"/>
    <w:rsid w:val="000505B4"/>
    <w:rsid w:val="000506CF"/>
    <w:rsid w:val="000507B0"/>
    <w:rsid w:val="00050C20"/>
    <w:rsid w:val="00050C80"/>
    <w:rsid w:val="00050D0D"/>
    <w:rsid w:val="00050E7B"/>
    <w:rsid w:val="00050F3B"/>
    <w:rsid w:val="00051587"/>
    <w:rsid w:val="00051954"/>
    <w:rsid w:val="00051CA0"/>
    <w:rsid w:val="00051E63"/>
    <w:rsid w:val="00052641"/>
    <w:rsid w:val="00052BB7"/>
    <w:rsid w:val="00052F1E"/>
    <w:rsid w:val="00053150"/>
    <w:rsid w:val="0005328E"/>
    <w:rsid w:val="0005393C"/>
    <w:rsid w:val="00053C7D"/>
    <w:rsid w:val="00053CE1"/>
    <w:rsid w:val="00053DF6"/>
    <w:rsid w:val="0005410A"/>
    <w:rsid w:val="000541F6"/>
    <w:rsid w:val="00054462"/>
    <w:rsid w:val="00055205"/>
    <w:rsid w:val="00055681"/>
    <w:rsid w:val="00055846"/>
    <w:rsid w:val="00056813"/>
    <w:rsid w:val="00056E05"/>
    <w:rsid w:val="00057053"/>
    <w:rsid w:val="00057564"/>
    <w:rsid w:val="00057712"/>
    <w:rsid w:val="000578B6"/>
    <w:rsid w:val="00057DD1"/>
    <w:rsid w:val="00060762"/>
    <w:rsid w:val="00060C27"/>
    <w:rsid w:val="00060C36"/>
    <w:rsid w:val="00060D8D"/>
    <w:rsid w:val="00061014"/>
    <w:rsid w:val="00061A5E"/>
    <w:rsid w:val="00061EEC"/>
    <w:rsid w:val="000620D4"/>
    <w:rsid w:val="0006220F"/>
    <w:rsid w:val="00062AA4"/>
    <w:rsid w:val="00062D8B"/>
    <w:rsid w:val="00062EED"/>
    <w:rsid w:val="00063378"/>
    <w:rsid w:val="00063C3F"/>
    <w:rsid w:val="00063D27"/>
    <w:rsid w:val="00064611"/>
    <w:rsid w:val="00064701"/>
    <w:rsid w:val="000648CB"/>
    <w:rsid w:val="00065086"/>
    <w:rsid w:val="00065218"/>
    <w:rsid w:val="0006537B"/>
    <w:rsid w:val="000659EE"/>
    <w:rsid w:val="00065D07"/>
    <w:rsid w:val="00065F56"/>
    <w:rsid w:val="000669AE"/>
    <w:rsid w:val="00066ADF"/>
    <w:rsid w:val="00066DF0"/>
    <w:rsid w:val="000670DB"/>
    <w:rsid w:val="00067BAC"/>
    <w:rsid w:val="00067D5E"/>
    <w:rsid w:val="0007013C"/>
    <w:rsid w:val="000708C2"/>
    <w:rsid w:val="00070E40"/>
    <w:rsid w:val="000711B5"/>
    <w:rsid w:val="000715E8"/>
    <w:rsid w:val="0007197A"/>
    <w:rsid w:val="00071E52"/>
    <w:rsid w:val="00071FA5"/>
    <w:rsid w:val="00072471"/>
    <w:rsid w:val="00072504"/>
    <w:rsid w:val="000727BE"/>
    <w:rsid w:val="0007296B"/>
    <w:rsid w:val="0007303B"/>
    <w:rsid w:val="000737E5"/>
    <w:rsid w:val="00073F2E"/>
    <w:rsid w:val="00074279"/>
    <w:rsid w:val="00074594"/>
    <w:rsid w:val="00074C61"/>
    <w:rsid w:val="0007504A"/>
    <w:rsid w:val="000754B8"/>
    <w:rsid w:val="000754C8"/>
    <w:rsid w:val="00075B2F"/>
    <w:rsid w:val="000761C2"/>
    <w:rsid w:val="000763F2"/>
    <w:rsid w:val="00076413"/>
    <w:rsid w:val="000768A7"/>
    <w:rsid w:val="00076CEB"/>
    <w:rsid w:val="00076D1D"/>
    <w:rsid w:val="00077C9B"/>
    <w:rsid w:val="00077FE9"/>
    <w:rsid w:val="00080449"/>
    <w:rsid w:val="00080716"/>
    <w:rsid w:val="00080E38"/>
    <w:rsid w:val="00080E91"/>
    <w:rsid w:val="00080FCF"/>
    <w:rsid w:val="00081043"/>
    <w:rsid w:val="0008144C"/>
    <w:rsid w:val="000815E9"/>
    <w:rsid w:val="000823AB"/>
    <w:rsid w:val="00082830"/>
    <w:rsid w:val="00082C92"/>
    <w:rsid w:val="000835AF"/>
    <w:rsid w:val="00083E00"/>
    <w:rsid w:val="00084BDD"/>
    <w:rsid w:val="00084BE7"/>
    <w:rsid w:val="000853CD"/>
    <w:rsid w:val="00085986"/>
    <w:rsid w:val="00085A54"/>
    <w:rsid w:val="00085B9F"/>
    <w:rsid w:val="00086A4C"/>
    <w:rsid w:val="00086B3C"/>
    <w:rsid w:val="00087097"/>
    <w:rsid w:val="000872DB"/>
    <w:rsid w:val="00087936"/>
    <w:rsid w:val="00087B03"/>
    <w:rsid w:val="00087CA6"/>
    <w:rsid w:val="00087D77"/>
    <w:rsid w:val="00087E6B"/>
    <w:rsid w:val="000900A2"/>
    <w:rsid w:val="00090476"/>
    <w:rsid w:val="00090DDE"/>
    <w:rsid w:val="00090E1B"/>
    <w:rsid w:val="0009114C"/>
    <w:rsid w:val="000918C4"/>
    <w:rsid w:val="00092213"/>
    <w:rsid w:val="0009230F"/>
    <w:rsid w:val="00092BBF"/>
    <w:rsid w:val="000931EB"/>
    <w:rsid w:val="0009346E"/>
    <w:rsid w:val="00093E3C"/>
    <w:rsid w:val="000947E1"/>
    <w:rsid w:val="0009498F"/>
    <w:rsid w:val="00094B0B"/>
    <w:rsid w:val="00095952"/>
    <w:rsid w:val="00095F66"/>
    <w:rsid w:val="0009644F"/>
    <w:rsid w:val="000968ED"/>
    <w:rsid w:val="0009698B"/>
    <w:rsid w:val="0009743D"/>
    <w:rsid w:val="00097BE0"/>
    <w:rsid w:val="000A004E"/>
    <w:rsid w:val="000A023C"/>
    <w:rsid w:val="000A0750"/>
    <w:rsid w:val="000A0E95"/>
    <w:rsid w:val="000A1641"/>
    <w:rsid w:val="000A166A"/>
    <w:rsid w:val="000A190E"/>
    <w:rsid w:val="000A22EF"/>
    <w:rsid w:val="000A2A68"/>
    <w:rsid w:val="000A2BF4"/>
    <w:rsid w:val="000A2EA9"/>
    <w:rsid w:val="000A2ED9"/>
    <w:rsid w:val="000A2F2B"/>
    <w:rsid w:val="000A351F"/>
    <w:rsid w:val="000A3ED8"/>
    <w:rsid w:val="000A57A0"/>
    <w:rsid w:val="000A5B13"/>
    <w:rsid w:val="000A622C"/>
    <w:rsid w:val="000A62ED"/>
    <w:rsid w:val="000A6410"/>
    <w:rsid w:val="000A6713"/>
    <w:rsid w:val="000A6B06"/>
    <w:rsid w:val="000A6FF7"/>
    <w:rsid w:val="000A7592"/>
    <w:rsid w:val="000A77E5"/>
    <w:rsid w:val="000A7A62"/>
    <w:rsid w:val="000A7FB8"/>
    <w:rsid w:val="000B0883"/>
    <w:rsid w:val="000B0C59"/>
    <w:rsid w:val="000B10F6"/>
    <w:rsid w:val="000B1113"/>
    <w:rsid w:val="000B1239"/>
    <w:rsid w:val="000B15D4"/>
    <w:rsid w:val="000B19CA"/>
    <w:rsid w:val="000B1C14"/>
    <w:rsid w:val="000B1CE7"/>
    <w:rsid w:val="000B1E0B"/>
    <w:rsid w:val="000B22EC"/>
    <w:rsid w:val="000B28D4"/>
    <w:rsid w:val="000B31B9"/>
    <w:rsid w:val="000B371B"/>
    <w:rsid w:val="000B378C"/>
    <w:rsid w:val="000B405E"/>
    <w:rsid w:val="000B42D2"/>
    <w:rsid w:val="000B4BCE"/>
    <w:rsid w:val="000B4CE0"/>
    <w:rsid w:val="000B4E32"/>
    <w:rsid w:val="000B4F9B"/>
    <w:rsid w:val="000B5CCB"/>
    <w:rsid w:val="000B61B1"/>
    <w:rsid w:val="000B61BC"/>
    <w:rsid w:val="000B6359"/>
    <w:rsid w:val="000B65B4"/>
    <w:rsid w:val="000B696A"/>
    <w:rsid w:val="000B6AE0"/>
    <w:rsid w:val="000B6B09"/>
    <w:rsid w:val="000B6BF4"/>
    <w:rsid w:val="000B6D2A"/>
    <w:rsid w:val="000B71E8"/>
    <w:rsid w:val="000B7285"/>
    <w:rsid w:val="000C0B1A"/>
    <w:rsid w:val="000C0F0A"/>
    <w:rsid w:val="000C1006"/>
    <w:rsid w:val="000C10C3"/>
    <w:rsid w:val="000C16E0"/>
    <w:rsid w:val="000C2318"/>
    <w:rsid w:val="000C2692"/>
    <w:rsid w:val="000C273F"/>
    <w:rsid w:val="000C2F93"/>
    <w:rsid w:val="000C3254"/>
    <w:rsid w:val="000C3302"/>
    <w:rsid w:val="000C3839"/>
    <w:rsid w:val="000C38A0"/>
    <w:rsid w:val="000C4399"/>
    <w:rsid w:val="000C44C1"/>
    <w:rsid w:val="000C4F4F"/>
    <w:rsid w:val="000C5230"/>
    <w:rsid w:val="000C5EB8"/>
    <w:rsid w:val="000C6374"/>
    <w:rsid w:val="000C6450"/>
    <w:rsid w:val="000C666A"/>
    <w:rsid w:val="000C7164"/>
    <w:rsid w:val="000C7DC0"/>
    <w:rsid w:val="000D08CF"/>
    <w:rsid w:val="000D0CF5"/>
    <w:rsid w:val="000D0E90"/>
    <w:rsid w:val="000D125B"/>
    <w:rsid w:val="000D251A"/>
    <w:rsid w:val="000D26C0"/>
    <w:rsid w:val="000D279C"/>
    <w:rsid w:val="000D2AE7"/>
    <w:rsid w:val="000D2D18"/>
    <w:rsid w:val="000D2FB1"/>
    <w:rsid w:val="000D355A"/>
    <w:rsid w:val="000D35B7"/>
    <w:rsid w:val="000D38C8"/>
    <w:rsid w:val="000D3C1E"/>
    <w:rsid w:val="000D3DC9"/>
    <w:rsid w:val="000D3E07"/>
    <w:rsid w:val="000D417B"/>
    <w:rsid w:val="000D42BB"/>
    <w:rsid w:val="000D457E"/>
    <w:rsid w:val="000D4AEB"/>
    <w:rsid w:val="000D4EE3"/>
    <w:rsid w:val="000D5C0E"/>
    <w:rsid w:val="000D5C0F"/>
    <w:rsid w:val="000D5C32"/>
    <w:rsid w:val="000D5C60"/>
    <w:rsid w:val="000D5D2C"/>
    <w:rsid w:val="000D5E27"/>
    <w:rsid w:val="000D66F4"/>
    <w:rsid w:val="000D703A"/>
    <w:rsid w:val="000D7D0F"/>
    <w:rsid w:val="000E012E"/>
    <w:rsid w:val="000E0AB4"/>
    <w:rsid w:val="000E0F2D"/>
    <w:rsid w:val="000E11E5"/>
    <w:rsid w:val="000E1379"/>
    <w:rsid w:val="000E13D1"/>
    <w:rsid w:val="000E1436"/>
    <w:rsid w:val="000E14FD"/>
    <w:rsid w:val="000E1957"/>
    <w:rsid w:val="000E1BA4"/>
    <w:rsid w:val="000E1ECF"/>
    <w:rsid w:val="000E25C7"/>
    <w:rsid w:val="000E271A"/>
    <w:rsid w:val="000E29AF"/>
    <w:rsid w:val="000E2F7D"/>
    <w:rsid w:val="000E34CB"/>
    <w:rsid w:val="000E3753"/>
    <w:rsid w:val="000E3757"/>
    <w:rsid w:val="000E3AF4"/>
    <w:rsid w:val="000E4516"/>
    <w:rsid w:val="000E481B"/>
    <w:rsid w:val="000E4B7E"/>
    <w:rsid w:val="000E4BAF"/>
    <w:rsid w:val="000E4E45"/>
    <w:rsid w:val="000E5241"/>
    <w:rsid w:val="000E5616"/>
    <w:rsid w:val="000E5796"/>
    <w:rsid w:val="000E5DAF"/>
    <w:rsid w:val="000E698E"/>
    <w:rsid w:val="000E6D5D"/>
    <w:rsid w:val="000E71A6"/>
    <w:rsid w:val="000E7446"/>
    <w:rsid w:val="000E7CAD"/>
    <w:rsid w:val="000E7D82"/>
    <w:rsid w:val="000E7FFE"/>
    <w:rsid w:val="000F002E"/>
    <w:rsid w:val="000F0349"/>
    <w:rsid w:val="000F06FB"/>
    <w:rsid w:val="000F08C4"/>
    <w:rsid w:val="000F0DAB"/>
    <w:rsid w:val="000F1151"/>
    <w:rsid w:val="000F1183"/>
    <w:rsid w:val="000F1266"/>
    <w:rsid w:val="000F17DC"/>
    <w:rsid w:val="000F181E"/>
    <w:rsid w:val="000F1ADE"/>
    <w:rsid w:val="000F1E05"/>
    <w:rsid w:val="000F2104"/>
    <w:rsid w:val="000F2A96"/>
    <w:rsid w:val="000F2ACC"/>
    <w:rsid w:val="000F3745"/>
    <w:rsid w:val="000F38A2"/>
    <w:rsid w:val="000F433A"/>
    <w:rsid w:val="000F43D5"/>
    <w:rsid w:val="000F4573"/>
    <w:rsid w:val="000F4ABB"/>
    <w:rsid w:val="000F4C98"/>
    <w:rsid w:val="000F4F1A"/>
    <w:rsid w:val="000F5453"/>
    <w:rsid w:val="000F58E1"/>
    <w:rsid w:val="000F610A"/>
    <w:rsid w:val="000F68E6"/>
    <w:rsid w:val="000F6965"/>
    <w:rsid w:val="000F748B"/>
    <w:rsid w:val="000F754D"/>
    <w:rsid w:val="000F7810"/>
    <w:rsid w:val="000F79B0"/>
    <w:rsid w:val="000F7DF3"/>
    <w:rsid w:val="001002BD"/>
    <w:rsid w:val="0010040F"/>
    <w:rsid w:val="00100692"/>
    <w:rsid w:val="0010129C"/>
    <w:rsid w:val="0010151E"/>
    <w:rsid w:val="001016B6"/>
    <w:rsid w:val="00101873"/>
    <w:rsid w:val="0010197B"/>
    <w:rsid w:val="0010224F"/>
    <w:rsid w:val="00102AC5"/>
    <w:rsid w:val="00102CEB"/>
    <w:rsid w:val="00102FD1"/>
    <w:rsid w:val="00103045"/>
    <w:rsid w:val="00103AFB"/>
    <w:rsid w:val="00103F18"/>
    <w:rsid w:val="00105230"/>
    <w:rsid w:val="00105599"/>
    <w:rsid w:val="00105841"/>
    <w:rsid w:val="00105AB4"/>
    <w:rsid w:val="00105C26"/>
    <w:rsid w:val="00105D3D"/>
    <w:rsid w:val="00105FCB"/>
    <w:rsid w:val="00105FE6"/>
    <w:rsid w:val="00105FFC"/>
    <w:rsid w:val="00106026"/>
    <w:rsid w:val="001061A2"/>
    <w:rsid w:val="001062CA"/>
    <w:rsid w:val="00106387"/>
    <w:rsid w:val="0010715E"/>
    <w:rsid w:val="001102C9"/>
    <w:rsid w:val="001117A7"/>
    <w:rsid w:val="00112214"/>
    <w:rsid w:val="0011242A"/>
    <w:rsid w:val="001127BE"/>
    <w:rsid w:val="00112FD0"/>
    <w:rsid w:val="0011398E"/>
    <w:rsid w:val="001148CA"/>
    <w:rsid w:val="00115370"/>
    <w:rsid w:val="00115473"/>
    <w:rsid w:val="00115693"/>
    <w:rsid w:val="00115935"/>
    <w:rsid w:val="00115A61"/>
    <w:rsid w:val="00115E4F"/>
    <w:rsid w:val="001165F0"/>
    <w:rsid w:val="00116873"/>
    <w:rsid w:val="00116A27"/>
    <w:rsid w:val="00116B59"/>
    <w:rsid w:val="00116FC6"/>
    <w:rsid w:val="001171EA"/>
    <w:rsid w:val="00117204"/>
    <w:rsid w:val="001203E4"/>
    <w:rsid w:val="001203E9"/>
    <w:rsid w:val="001206F6"/>
    <w:rsid w:val="00120794"/>
    <w:rsid w:val="00121B4B"/>
    <w:rsid w:val="001221E2"/>
    <w:rsid w:val="00122889"/>
    <w:rsid w:val="00122AEA"/>
    <w:rsid w:val="00123055"/>
    <w:rsid w:val="00123340"/>
    <w:rsid w:val="0012362C"/>
    <w:rsid w:val="0012396C"/>
    <w:rsid w:val="00123CDF"/>
    <w:rsid w:val="00123DCC"/>
    <w:rsid w:val="00123E75"/>
    <w:rsid w:val="0012477D"/>
    <w:rsid w:val="0012481B"/>
    <w:rsid w:val="0012485A"/>
    <w:rsid w:val="00125642"/>
    <w:rsid w:val="00125947"/>
    <w:rsid w:val="00125FA5"/>
    <w:rsid w:val="0012664B"/>
    <w:rsid w:val="00126A0B"/>
    <w:rsid w:val="00126B42"/>
    <w:rsid w:val="001275AB"/>
    <w:rsid w:val="00127A0B"/>
    <w:rsid w:val="00127F8D"/>
    <w:rsid w:val="00130450"/>
    <w:rsid w:val="001309FC"/>
    <w:rsid w:val="00130BEF"/>
    <w:rsid w:val="00130CD0"/>
    <w:rsid w:val="0013128E"/>
    <w:rsid w:val="001313E3"/>
    <w:rsid w:val="001316A4"/>
    <w:rsid w:val="001317FF"/>
    <w:rsid w:val="00131C02"/>
    <w:rsid w:val="00131C91"/>
    <w:rsid w:val="00131EE3"/>
    <w:rsid w:val="00132271"/>
    <w:rsid w:val="00132302"/>
    <w:rsid w:val="00132471"/>
    <w:rsid w:val="00132572"/>
    <w:rsid w:val="001325E3"/>
    <w:rsid w:val="00132752"/>
    <w:rsid w:val="00132A72"/>
    <w:rsid w:val="001332CC"/>
    <w:rsid w:val="0013341B"/>
    <w:rsid w:val="00133D9E"/>
    <w:rsid w:val="00133DCA"/>
    <w:rsid w:val="00133E5C"/>
    <w:rsid w:val="001342B9"/>
    <w:rsid w:val="001343F0"/>
    <w:rsid w:val="001357DB"/>
    <w:rsid w:val="00135B5A"/>
    <w:rsid w:val="00135D29"/>
    <w:rsid w:val="00135D6A"/>
    <w:rsid w:val="00136481"/>
    <w:rsid w:val="00136DF3"/>
    <w:rsid w:val="00137524"/>
    <w:rsid w:val="00137D44"/>
    <w:rsid w:val="00137D5E"/>
    <w:rsid w:val="00137F93"/>
    <w:rsid w:val="00140459"/>
    <w:rsid w:val="00140C01"/>
    <w:rsid w:val="00140D74"/>
    <w:rsid w:val="00141055"/>
    <w:rsid w:val="00141515"/>
    <w:rsid w:val="00141D6F"/>
    <w:rsid w:val="00141D8E"/>
    <w:rsid w:val="001425B0"/>
    <w:rsid w:val="00143048"/>
    <w:rsid w:val="00143A5C"/>
    <w:rsid w:val="00143C53"/>
    <w:rsid w:val="00143EFD"/>
    <w:rsid w:val="001441AE"/>
    <w:rsid w:val="00144439"/>
    <w:rsid w:val="00144B20"/>
    <w:rsid w:val="00144C41"/>
    <w:rsid w:val="00145054"/>
    <w:rsid w:val="001454B4"/>
    <w:rsid w:val="00145D8E"/>
    <w:rsid w:val="00146249"/>
    <w:rsid w:val="0014667B"/>
    <w:rsid w:val="00146C20"/>
    <w:rsid w:val="00146EA4"/>
    <w:rsid w:val="00146F10"/>
    <w:rsid w:val="001475FC"/>
    <w:rsid w:val="001478A4"/>
    <w:rsid w:val="0014791F"/>
    <w:rsid w:val="00147986"/>
    <w:rsid w:val="001479A1"/>
    <w:rsid w:val="00147AD7"/>
    <w:rsid w:val="00147E79"/>
    <w:rsid w:val="00147EF5"/>
    <w:rsid w:val="00150453"/>
    <w:rsid w:val="0015071A"/>
    <w:rsid w:val="0015083B"/>
    <w:rsid w:val="00150BA1"/>
    <w:rsid w:val="00150EFA"/>
    <w:rsid w:val="00151CFA"/>
    <w:rsid w:val="00151FF1"/>
    <w:rsid w:val="001521D8"/>
    <w:rsid w:val="00152530"/>
    <w:rsid w:val="00152B27"/>
    <w:rsid w:val="00152F85"/>
    <w:rsid w:val="0015312B"/>
    <w:rsid w:val="00153476"/>
    <w:rsid w:val="001538C0"/>
    <w:rsid w:val="00154D88"/>
    <w:rsid w:val="00154FF1"/>
    <w:rsid w:val="0015589F"/>
    <w:rsid w:val="001559B6"/>
    <w:rsid w:val="00155A8A"/>
    <w:rsid w:val="001560A7"/>
    <w:rsid w:val="001563BF"/>
    <w:rsid w:val="001563EE"/>
    <w:rsid w:val="0015681C"/>
    <w:rsid w:val="001573DC"/>
    <w:rsid w:val="00157544"/>
    <w:rsid w:val="001578D1"/>
    <w:rsid w:val="00160538"/>
    <w:rsid w:val="00160592"/>
    <w:rsid w:val="001609C1"/>
    <w:rsid w:val="001609D1"/>
    <w:rsid w:val="0016126D"/>
    <w:rsid w:val="001612D9"/>
    <w:rsid w:val="0016237F"/>
    <w:rsid w:val="001628A7"/>
    <w:rsid w:val="00162BFA"/>
    <w:rsid w:val="00163391"/>
    <w:rsid w:val="00163C78"/>
    <w:rsid w:val="00163D61"/>
    <w:rsid w:val="00164911"/>
    <w:rsid w:val="00165C76"/>
    <w:rsid w:val="00165CFF"/>
    <w:rsid w:val="00166034"/>
    <w:rsid w:val="00166518"/>
    <w:rsid w:val="0016690B"/>
    <w:rsid w:val="001674EA"/>
    <w:rsid w:val="00167557"/>
    <w:rsid w:val="001676B1"/>
    <w:rsid w:val="001678A5"/>
    <w:rsid w:val="001701A5"/>
    <w:rsid w:val="0017059D"/>
    <w:rsid w:val="001710AE"/>
    <w:rsid w:val="001718EB"/>
    <w:rsid w:val="001719B9"/>
    <w:rsid w:val="00171B68"/>
    <w:rsid w:val="00171D79"/>
    <w:rsid w:val="00171F79"/>
    <w:rsid w:val="0017240B"/>
    <w:rsid w:val="0017260A"/>
    <w:rsid w:val="00172AB5"/>
    <w:rsid w:val="00173330"/>
    <w:rsid w:val="00173EA2"/>
    <w:rsid w:val="001743F0"/>
    <w:rsid w:val="00174824"/>
    <w:rsid w:val="001748E7"/>
    <w:rsid w:val="00174AEB"/>
    <w:rsid w:val="00174D33"/>
    <w:rsid w:val="0017553D"/>
    <w:rsid w:val="001757A1"/>
    <w:rsid w:val="001757B3"/>
    <w:rsid w:val="001758AD"/>
    <w:rsid w:val="00175B15"/>
    <w:rsid w:val="00175B16"/>
    <w:rsid w:val="001764B0"/>
    <w:rsid w:val="0017677F"/>
    <w:rsid w:val="0017685E"/>
    <w:rsid w:val="00177BE5"/>
    <w:rsid w:val="00180B3C"/>
    <w:rsid w:val="00180C1D"/>
    <w:rsid w:val="00180CCA"/>
    <w:rsid w:val="00180F6A"/>
    <w:rsid w:val="001813DA"/>
    <w:rsid w:val="00181A62"/>
    <w:rsid w:val="00181F66"/>
    <w:rsid w:val="00181F78"/>
    <w:rsid w:val="0018372D"/>
    <w:rsid w:val="00183754"/>
    <w:rsid w:val="00183B8A"/>
    <w:rsid w:val="00183DCE"/>
    <w:rsid w:val="00184049"/>
    <w:rsid w:val="0018418A"/>
    <w:rsid w:val="00184213"/>
    <w:rsid w:val="0018422A"/>
    <w:rsid w:val="00184640"/>
    <w:rsid w:val="00184ED1"/>
    <w:rsid w:val="0018560B"/>
    <w:rsid w:val="00186925"/>
    <w:rsid w:val="00186C97"/>
    <w:rsid w:val="00186CB5"/>
    <w:rsid w:val="00186D07"/>
    <w:rsid w:val="0018781E"/>
    <w:rsid w:val="00187BCE"/>
    <w:rsid w:val="00187BF3"/>
    <w:rsid w:val="00187E21"/>
    <w:rsid w:val="00187E6A"/>
    <w:rsid w:val="001908D9"/>
    <w:rsid w:val="00191124"/>
    <w:rsid w:val="00191613"/>
    <w:rsid w:val="00191822"/>
    <w:rsid w:val="00191E04"/>
    <w:rsid w:val="001921A0"/>
    <w:rsid w:val="00192266"/>
    <w:rsid w:val="00192269"/>
    <w:rsid w:val="00192688"/>
    <w:rsid w:val="00192872"/>
    <w:rsid w:val="0019295D"/>
    <w:rsid w:val="00192DAD"/>
    <w:rsid w:val="00193712"/>
    <w:rsid w:val="00193824"/>
    <w:rsid w:val="0019399C"/>
    <w:rsid w:val="00193C5F"/>
    <w:rsid w:val="00193DD8"/>
    <w:rsid w:val="00193FC0"/>
    <w:rsid w:val="001942CC"/>
    <w:rsid w:val="00194682"/>
    <w:rsid w:val="001949A7"/>
    <w:rsid w:val="00194EEF"/>
    <w:rsid w:val="00195273"/>
    <w:rsid w:val="00195A32"/>
    <w:rsid w:val="00195C42"/>
    <w:rsid w:val="00196007"/>
    <w:rsid w:val="00196681"/>
    <w:rsid w:val="001967DF"/>
    <w:rsid w:val="00196C52"/>
    <w:rsid w:val="00197A50"/>
    <w:rsid w:val="00197AC3"/>
    <w:rsid w:val="00197B80"/>
    <w:rsid w:val="001A019F"/>
    <w:rsid w:val="001A0831"/>
    <w:rsid w:val="001A0A7D"/>
    <w:rsid w:val="001A0A97"/>
    <w:rsid w:val="001A0EEB"/>
    <w:rsid w:val="001A129A"/>
    <w:rsid w:val="001A2585"/>
    <w:rsid w:val="001A2AE4"/>
    <w:rsid w:val="001A2CE1"/>
    <w:rsid w:val="001A34B7"/>
    <w:rsid w:val="001A36E0"/>
    <w:rsid w:val="001A4048"/>
    <w:rsid w:val="001A40A0"/>
    <w:rsid w:val="001A4311"/>
    <w:rsid w:val="001A46D4"/>
    <w:rsid w:val="001A4893"/>
    <w:rsid w:val="001A4F20"/>
    <w:rsid w:val="001A53A9"/>
    <w:rsid w:val="001A600C"/>
    <w:rsid w:val="001A6759"/>
    <w:rsid w:val="001A7485"/>
    <w:rsid w:val="001A7B8C"/>
    <w:rsid w:val="001B0130"/>
    <w:rsid w:val="001B01C7"/>
    <w:rsid w:val="001B02E6"/>
    <w:rsid w:val="001B0725"/>
    <w:rsid w:val="001B0DBA"/>
    <w:rsid w:val="001B0FBA"/>
    <w:rsid w:val="001B19D8"/>
    <w:rsid w:val="001B1E7F"/>
    <w:rsid w:val="001B228D"/>
    <w:rsid w:val="001B2722"/>
    <w:rsid w:val="001B3948"/>
    <w:rsid w:val="001B3BCD"/>
    <w:rsid w:val="001B3C5D"/>
    <w:rsid w:val="001B45DA"/>
    <w:rsid w:val="001B48A5"/>
    <w:rsid w:val="001B4C60"/>
    <w:rsid w:val="001B562A"/>
    <w:rsid w:val="001B57E1"/>
    <w:rsid w:val="001B5809"/>
    <w:rsid w:val="001B5EBB"/>
    <w:rsid w:val="001B7633"/>
    <w:rsid w:val="001B78F7"/>
    <w:rsid w:val="001B7C08"/>
    <w:rsid w:val="001B7DD5"/>
    <w:rsid w:val="001B7F09"/>
    <w:rsid w:val="001C0179"/>
    <w:rsid w:val="001C0537"/>
    <w:rsid w:val="001C0652"/>
    <w:rsid w:val="001C07BD"/>
    <w:rsid w:val="001C0A4D"/>
    <w:rsid w:val="001C0B34"/>
    <w:rsid w:val="001C0CF1"/>
    <w:rsid w:val="001C11DD"/>
    <w:rsid w:val="001C1912"/>
    <w:rsid w:val="001C1ADF"/>
    <w:rsid w:val="001C20B7"/>
    <w:rsid w:val="001C21A4"/>
    <w:rsid w:val="001C21BC"/>
    <w:rsid w:val="001C26FE"/>
    <w:rsid w:val="001C279B"/>
    <w:rsid w:val="001C2AFF"/>
    <w:rsid w:val="001C2FF4"/>
    <w:rsid w:val="001C3575"/>
    <w:rsid w:val="001C3A4E"/>
    <w:rsid w:val="001C3DBB"/>
    <w:rsid w:val="001C41D1"/>
    <w:rsid w:val="001C4563"/>
    <w:rsid w:val="001C46A5"/>
    <w:rsid w:val="001C4761"/>
    <w:rsid w:val="001C47CA"/>
    <w:rsid w:val="001C59F5"/>
    <w:rsid w:val="001C5CC9"/>
    <w:rsid w:val="001C5FB8"/>
    <w:rsid w:val="001C5FD5"/>
    <w:rsid w:val="001C6060"/>
    <w:rsid w:val="001C69C3"/>
    <w:rsid w:val="001C6E81"/>
    <w:rsid w:val="001C704D"/>
    <w:rsid w:val="001C7101"/>
    <w:rsid w:val="001C766E"/>
    <w:rsid w:val="001D0048"/>
    <w:rsid w:val="001D018F"/>
    <w:rsid w:val="001D01A0"/>
    <w:rsid w:val="001D04AE"/>
    <w:rsid w:val="001D063A"/>
    <w:rsid w:val="001D0C0F"/>
    <w:rsid w:val="001D0FF2"/>
    <w:rsid w:val="001D1003"/>
    <w:rsid w:val="001D1214"/>
    <w:rsid w:val="001D131B"/>
    <w:rsid w:val="001D1A68"/>
    <w:rsid w:val="001D1BD7"/>
    <w:rsid w:val="001D237B"/>
    <w:rsid w:val="001D29E6"/>
    <w:rsid w:val="001D2DA1"/>
    <w:rsid w:val="001D3AFA"/>
    <w:rsid w:val="001D3CCB"/>
    <w:rsid w:val="001D4587"/>
    <w:rsid w:val="001D4779"/>
    <w:rsid w:val="001D4C37"/>
    <w:rsid w:val="001D4EE4"/>
    <w:rsid w:val="001D5686"/>
    <w:rsid w:val="001D56FF"/>
    <w:rsid w:val="001D5E20"/>
    <w:rsid w:val="001D65BC"/>
    <w:rsid w:val="001D697B"/>
    <w:rsid w:val="001D6A23"/>
    <w:rsid w:val="001D6A74"/>
    <w:rsid w:val="001D6CB1"/>
    <w:rsid w:val="001D6D57"/>
    <w:rsid w:val="001D6E02"/>
    <w:rsid w:val="001D70C8"/>
    <w:rsid w:val="001D72B9"/>
    <w:rsid w:val="001D75D3"/>
    <w:rsid w:val="001D77B1"/>
    <w:rsid w:val="001D78C8"/>
    <w:rsid w:val="001E0117"/>
    <w:rsid w:val="001E079A"/>
    <w:rsid w:val="001E09EB"/>
    <w:rsid w:val="001E0DBF"/>
    <w:rsid w:val="001E0E34"/>
    <w:rsid w:val="001E1019"/>
    <w:rsid w:val="001E14D3"/>
    <w:rsid w:val="001E1643"/>
    <w:rsid w:val="001E1EB9"/>
    <w:rsid w:val="001E25A2"/>
    <w:rsid w:val="001E26A7"/>
    <w:rsid w:val="001E27E9"/>
    <w:rsid w:val="001E2865"/>
    <w:rsid w:val="001E2ABE"/>
    <w:rsid w:val="001E2CDA"/>
    <w:rsid w:val="001E39F3"/>
    <w:rsid w:val="001E3BFF"/>
    <w:rsid w:val="001E3F04"/>
    <w:rsid w:val="001E3F8E"/>
    <w:rsid w:val="001E459C"/>
    <w:rsid w:val="001E4D6B"/>
    <w:rsid w:val="001E5741"/>
    <w:rsid w:val="001E6125"/>
    <w:rsid w:val="001E6D3B"/>
    <w:rsid w:val="001E747C"/>
    <w:rsid w:val="001E780F"/>
    <w:rsid w:val="001E7A49"/>
    <w:rsid w:val="001E7D0F"/>
    <w:rsid w:val="001E7FD5"/>
    <w:rsid w:val="001F0408"/>
    <w:rsid w:val="001F04A3"/>
    <w:rsid w:val="001F1932"/>
    <w:rsid w:val="001F1B66"/>
    <w:rsid w:val="001F1E27"/>
    <w:rsid w:val="001F218E"/>
    <w:rsid w:val="001F21D7"/>
    <w:rsid w:val="001F24C2"/>
    <w:rsid w:val="001F29FF"/>
    <w:rsid w:val="001F2B03"/>
    <w:rsid w:val="001F2D9A"/>
    <w:rsid w:val="001F303D"/>
    <w:rsid w:val="001F3175"/>
    <w:rsid w:val="001F31FC"/>
    <w:rsid w:val="001F3CB0"/>
    <w:rsid w:val="001F418C"/>
    <w:rsid w:val="001F48B5"/>
    <w:rsid w:val="001F4BE1"/>
    <w:rsid w:val="001F4D8A"/>
    <w:rsid w:val="001F5085"/>
    <w:rsid w:val="001F5110"/>
    <w:rsid w:val="001F5FCF"/>
    <w:rsid w:val="001F5FF7"/>
    <w:rsid w:val="001F68EE"/>
    <w:rsid w:val="001F6FC6"/>
    <w:rsid w:val="001F718E"/>
    <w:rsid w:val="001F7F01"/>
    <w:rsid w:val="00200ECB"/>
    <w:rsid w:val="00201312"/>
    <w:rsid w:val="00201B92"/>
    <w:rsid w:val="00201F72"/>
    <w:rsid w:val="002024EF"/>
    <w:rsid w:val="002030D4"/>
    <w:rsid w:val="0020328A"/>
    <w:rsid w:val="00203858"/>
    <w:rsid w:val="00203A88"/>
    <w:rsid w:val="00203EE8"/>
    <w:rsid w:val="002040A0"/>
    <w:rsid w:val="00204426"/>
    <w:rsid w:val="00204482"/>
    <w:rsid w:val="00204A4B"/>
    <w:rsid w:val="00205516"/>
    <w:rsid w:val="00205567"/>
    <w:rsid w:val="00205BEA"/>
    <w:rsid w:val="0020614C"/>
    <w:rsid w:val="002072F0"/>
    <w:rsid w:val="00207D7B"/>
    <w:rsid w:val="00207F13"/>
    <w:rsid w:val="00210018"/>
    <w:rsid w:val="00210BFC"/>
    <w:rsid w:val="002110BA"/>
    <w:rsid w:val="00211721"/>
    <w:rsid w:val="00211C70"/>
    <w:rsid w:val="00211D20"/>
    <w:rsid w:val="002122FD"/>
    <w:rsid w:val="00212602"/>
    <w:rsid w:val="002128B8"/>
    <w:rsid w:val="002128F5"/>
    <w:rsid w:val="00212A64"/>
    <w:rsid w:val="00212C1D"/>
    <w:rsid w:val="00212D63"/>
    <w:rsid w:val="002130B9"/>
    <w:rsid w:val="00213215"/>
    <w:rsid w:val="00214019"/>
    <w:rsid w:val="002140CA"/>
    <w:rsid w:val="00214EA5"/>
    <w:rsid w:val="002157A2"/>
    <w:rsid w:val="002158BE"/>
    <w:rsid w:val="00215A55"/>
    <w:rsid w:val="00216024"/>
    <w:rsid w:val="00216400"/>
    <w:rsid w:val="002168AC"/>
    <w:rsid w:val="00216D99"/>
    <w:rsid w:val="00217204"/>
    <w:rsid w:val="002174AE"/>
    <w:rsid w:val="0021759B"/>
    <w:rsid w:val="00217653"/>
    <w:rsid w:val="002178FA"/>
    <w:rsid w:val="00217B1C"/>
    <w:rsid w:val="00217B77"/>
    <w:rsid w:val="00217C62"/>
    <w:rsid w:val="00217DE3"/>
    <w:rsid w:val="00220901"/>
    <w:rsid w:val="00220C19"/>
    <w:rsid w:val="00220F65"/>
    <w:rsid w:val="002210AD"/>
    <w:rsid w:val="002212C8"/>
    <w:rsid w:val="00221480"/>
    <w:rsid w:val="00221A0D"/>
    <w:rsid w:val="002227FB"/>
    <w:rsid w:val="00222EC6"/>
    <w:rsid w:val="00223D24"/>
    <w:rsid w:val="00223F27"/>
    <w:rsid w:val="0022401A"/>
    <w:rsid w:val="002240DC"/>
    <w:rsid w:val="00225DE1"/>
    <w:rsid w:val="00226177"/>
    <w:rsid w:val="0022634C"/>
    <w:rsid w:val="00226736"/>
    <w:rsid w:val="00226960"/>
    <w:rsid w:val="00226976"/>
    <w:rsid w:val="00227592"/>
    <w:rsid w:val="002277D8"/>
    <w:rsid w:val="00227A03"/>
    <w:rsid w:val="00227EFE"/>
    <w:rsid w:val="002309C2"/>
    <w:rsid w:val="00231079"/>
    <w:rsid w:val="00231116"/>
    <w:rsid w:val="00231485"/>
    <w:rsid w:val="0023178A"/>
    <w:rsid w:val="002318D1"/>
    <w:rsid w:val="00231C62"/>
    <w:rsid w:val="00231F0A"/>
    <w:rsid w:val="002325CE"/>
    <w:rsid w:val="0023265A"/>
    <w:rsid w:val="002327F6"/>
    <w:rsid w:val="00232802"/>
    <w:rsid w:val="00232FF6"/>
    <w:rsid w:val="002336B7"/>
    <w:rsid w:val="00233788"/>
    <w:rsid w:val="00233BEB"/>
    <w:rsid w:val="002342FE"/>
    <w:rsid w:val="0023452D"/>
    <w:rsid w:val="00234E38"/>
    <w:rsid w:val="00234E8F"/>
    <w:rsid w:val="00235039"/>
    <w:rsid w:val="002351B3"/>
    <w:rsid w:val="00235211"/>
    <w:rsid w:val="0023571A"/>
    <w:rsid w:val="002358FD"/>
    <w:rsid w:val="00235A38"/>
    <w:rsid w:val="00235AF6"/>
    <w:rsid w:val="00235E44"/>
    <w:rsid w:val="00236138"/>
    <w:rsid w:val="00236601"/>
    <w:rsid w:val="00236691"/>
    <w:rsid w:val="00236D2F"/>
    <w:rsid w:val="00236DD1"/>
    <w:rsid w:val="0023711C"/>
    <w:rsid w:val="00237882"/>
    <w:rsid w:val="00237C77"/>
    <w:rsid w:val="00237DD0"/>
    <w:rsid w:val="00237FCC"/>
    <w:rsid w:val="0024010C"/>
    <w:rsid w:val="0024037A"/>
    <w:rsid w:val="00240EFB"/>
    <w:rsid w:val="002418DA"/>
    <w:rsid w:val="00241DAC"/>
    <w:rsid w:val="00241DE6"/>
    <w:rsid w:val="002431EC"/>
    <w:rsid w:val="0024377B"/>
    <w:rsid w:val="00243DCC"/>
    <w:rsid w:val="0024477D"/>
    <w:rsid w:val="00244C9A"/>
    <w:rsid w:val="00244DA5"/>
    <w:rsid w:val="00244E0E"/>
    <w:rsid w:val="00245216"/>
    <w:rsid w:val="00245A22"/>
    <w:rsid w:val="00245A5B"/>
    <w:rsid w:val="00245D05"/>
    <w:rsid w:val="002461D7"/>
    <w:rsid w:val="00246410"/>
    <w:rsid w:val="00246445"/>
    <w:rsid w:val="0024671C"/>
    <w:rsid w:val="002467B9"/>
    <w:rsid w:val="00246B11"/>
    <w:rsid w:val="00246CB0"/>
    <w:rsid w:val="00246E51"/>
    <w:rsid w:val="00247DA9"/>
    <w:rsid w:val="00247E13"/>
    <w:rsid w:val="002500B2"/>
    <w:rsid w:val="002502F1"/>
    <w:rsid w:val="0025069A"/>
    <w:rsid w:val="00250C4E"/>
    <w:rsid w:val="00250CE2"/>
    <w:rsid w:val="00250D17"/>
    <w:rsid w:val="002510CB"/>
    <w:rsid w:val="0025122B"/>
    <w:rsid w:val="00251B47"/>
    <w:rsid w:val="00251C16"/>
    <w:rsid w:val="00251DF5"/>
    <w:rsid w:val="00252006"/>
    <w:rsid w:val="002526D5"/>
    <w:rsid w:val="00252E91"/>
    <w:rsid w:val="002531A3"/>
    <w:rsid w:val="00253945"/>
    <w:rsid w:val="0025395D"/>
    <w:rsid w:val="00253C97"/>
    <w:rsid w:val="00254A0B"/>
    <w:rsid w:val="00254C70"/>
    <w:rsid w:val="00254CCD"/>
    <w:rsid w:val="002552DB"/>
    <w:rsid w:val="002556F0"/>
    <w:rsid w:val="00255B80"/>
    <w:rsid w:val="00256292"/>
    <w:rsid w:val="00256478"/>
    <w:rsid w:val="00256C23"/>
    <w:rsid w:val="0025785D"/>
    <w:rsid w:val="00257FDF"/>
    <w:rsid w:val="002600E7"/>
    <w:rsid w:val="00260114"/>
    <w:rsid w:val="002601F5"/>
    <w:rsid w:val="0026066D"/>
    <w:rsid w:val="00260979"/>
    <w:rsid w:val="00260A55"/>
    <w:rsid w:val="00261AC4"/>
    <w:rsid w:val="00261E91"/>
    <w:rsid w:val="00261EB9"/>
    <w:rsid w:val="002622FD"/>
    <w:rsid w:val="002624DA"/>
    <w:rsid w:val="00262908"/>
    <w:rsid w:val="0026291B"/>
    <w:rsid w:val="00262CC2"/>
    <w:rsid w:val="0026445F"/>
    <w:rsid w:val="002650D2"/>
    <w:rsid w:val="00265975"/>
    <w:rsid w:val="002659BA"/>
    <w:rsid w:val="00265E86"/>
    <w:rsid w:val="00265F3D"/>
    <w:rsid w:val="00266315"/>
    <w:rsid w:val="002666C8"/>
    <w:rsid w:val="0026677E"/>
    <w:rsid w:val="00266803"/>
    <w:rsid w:val="0026683C"/>
    <w:rsid w:val="00266B12"/>
    <w:rsid w:val="00266C22"/>
    <w:rsid w:val="00266E84"/>
    <w:rsid w:val="0026745A"/>
    <w:rsid w:val="002679E7"/>
    <w:rsid w:val="00267B81"/>
    <w:rsid w:val="00267C7E"/>
    <w:rsid w:val="00270090"/>
    <w:rsid w:val="0027049D"/>
    <w:rsid w:val="00270C13"/>
    <w:rsid w:val="002721F6"/>
    <w:rsid w:val="002722CC"/>
    <w:rsid w:val="002730EF"/>
    <w:rsid w:val="0027380B"/>
    <w:rsid w:val="002738FD"/>
    <w:rsid w:val="00273F27"/>
    <w:rsid w:val="0027442E"/>
    <w:rsid w:val="0027481D"/>
    <w:rsid w:val="00274A0D"/>
    <w:rsid w:val="00274A3E"/>
    <w:rsid w:val="00274ED6"/>
    <w:rsid w:val="00275234"/>
    <w:rsid w:val="002764A2"/>
    <w:rsid w:val="0027656D"/>
    <w:rsid w:val="00276797"/>
    <w:rsid w:val="0027681D"/>
    <w:rsid w:val="002768A4"/>
    <w:rsid w:val="00276C11"/>
    <w:rsid w:val="0027764B"/>
    <w:rsid w:val="00277918"/>
    <w:rsid w:val="00277A37"/>
    <w:rsid w:val="00277D01"/>
    <w:rsid w:val="00277E29"/>
    <w:rsid w:val="00277EC3"/>
    <w:rsid w:val="00280856"/>
    <w:rsid w:val="00280E53"/>
    <w:rsid w:val="002814F7"/>
    <w:rsid w:val="00281F2E"/>
    <w:rsid w:val="00282024"/>
    <w:rsid w:val="00282575"/>
    <w:rsid w:val="00282656"/>
    <w:rsid w:val="00282BA8"/>
    <w:rsid w:val="00282EAB"/>
    <w:rsid w:val="00282FF4"/>
    <w:rsid w:val="00283250"/>
    <w:rsid w:val="002836A6"/>
    <w:rsid w:val="00283760"/>
    <w:rsid w:val="00283845"/>
    <w:rsid w:val="00283A41"/>
    <w:rsid w:val="00283EC8"/>
    <w:rsid w:val="00284435"/>
    <w:rsid w:val="002844D0"/>
    <w:rsid w:val="00284827"/>
    <w:rsid w:val="00284D8B"/>
    <w:rsid w:val="00285040"/>
    <w:rsid w:val="0028551A"/>
    <w:rsid w:val="00285EA9"/>
    <w:rsid w:val="00286029"/>
    <w:rsid w:val="00286343"/>
    <w:rsid w:val="00286A2F"/>
    <w:rsid w:val="00286E32"/>
    <w:rsid w:val="002872E7"/>
    <w:rsid w:val="0028774F"/>
    <w:rsid w:val="002877D5"/>
    <w:rsid w:val="0028793D"/>
    <w:rsid w:val="00287B13"/>
    <w:rsid w:val="00287CAB"/>
    <w:rsid w:val="00290490"/>
    <w:rsid w:val="00290587"/>
    <w:rsid w:val="00290815"/>
    <w:rsid w:val="00290A47"/>
    <w:rsid w:val="00290FD8"/>
    <w:rsid w:val="002910F1"/>
    <w:rsid w:val="00291675"/>
    <w:rsid w:val="00291AED"/>
    <w:rsid w:val="00291FA7"/>
    <w:rsid w:val="0029252B"/>
    <w:rsid w:val="002929C7"/>
    <w:rsid w:val="00292A10"/>
    <w:rsid w:val="00292C11"/>
    <w:rsid w:val="00292CB8"/>
    <w:rsid w:val="00292FAE"/>
    <w:rsid w:val="00293562"/>
    <w:rsid w:val="0029372A"/>
    <w:rsid w:val="002937AC"/>
    <w:rsid w:val="00293C57"/>
    <w:rsid w:val="00293D4B"/>
    <w:rsid w:val="00293F47"/>
    <w:rsid w:val="00294076"/>
    <w:rsid w:val="00294508"/>
    <w:rsid w:val="002946BF"/>
    <w:rsid w:val="002947DE"/>
    <w:rsid w:val="00295B94"/>
    <w:rsid w:val="00295C5B"/>
    <w:rsid w:val="00296683"/>
    <w:rsid w:val="00296CA9"/>
    <w:rsid w:val="00296F29"/>
    <w:rsid w:val="002970B4"/>
    <w:rsid w:val="00297261"/>
    <w:rsid w:val="0029735D"/>
    <w:rsid w:val="00297803"/>
    <w:rsid w:val="002978B0"/>
    <w:rsid w:val="002A0096"/>
    <w:rsid w:val="002A066C"/>
    <w:rsid w:val="002A0D98"/>
    <w:rsid w:val="002A1272"/>
    <w:rsid w:val="002A1B4D"/>
    <w:rsid w:val="002A2578"/>
    <w:rsid w:val="002A280A"/>
    <w:rsid w:val="002A2A5D"/>
    <w:rsid w:val="002A2FBC"/>
    <w:rsid w:val="002A383F"/>
    <w:rsid w:val="002A3F70"/>
    <w:rsid w:val="002A4633"/>
    <w:rsid w:val="002A47CB"/>
    <w:rsid w:val="002A492C"/>
    <w:rsid w:val="002A4D28"/>
    <w:rsid w:val="002A4E2B"/>
    <w:rsid w:val="002A513A"/>
    <w:rsid w:val="002A53C3"/>
    <w:rsid w:val="002A5E37"/>
    <w:rsid w:val="002A5EA2"/>
    <w:rsid w:val="002A5F0C"/>
    <w:rsid w:val="002A63FC"/>
    <w:rsid w:val="002A64CC"/>
    <w:rsid w:val="002A66FC"/>
    <w:rsid w:val="002A73E9"/>
    <w:rsid w:val="002A76D4"/>
    <w:rsid w:val="002A7C60"/>
    <w:rsid w:val="002B014A"/>
    <w:rsid w:val="002B03FE"/>
    <w:rsid w:val="002B0471"/>
    <w:rsid w:val="002B1531"/>
    <w:rsid w:val="002B18CC"/>
    <w:rsid w:val="002B1D3A"/>
    <w:rsid w:val="002B1E21"/>
    <w:rsid w:val="002B24EF"/>
    <w:rsid w:val="002B254B"/>
    <w:rsid w:val="002B297E"/>
    <w:rsid w:val="002B2A0D"/>
    <w:rsid w:val="002B2D72"/>
    <w:rsid w:val="002B3128"/>
    <w:rsid w:val="002B339F"/>
    <w:rsid w:val="002B3480"/>
    <w:rsid w:val="002B38FD"/>
    <w:rsid w:val="002B3AEB"/>
    <w:rsid w:val="002B3CCA"/>
    <w:rsid w:val="002B4223"/>
    <w:rsid w:val="002B42BF"/>
    <w:rsid w:val="002B43E4"/>
    <w:rsid w:val="002B4481"/>
    <w:rsid w:val="002B47A4"/>
    <w:rsid w:val="002B49F3"/>
    <w:rsid w:val="002B589F"/>
    <w:rsid w:val="002B59E8"/>
    <w:rsid w:val="002B63A4"/>
    <w:rsid w:val="002B662F"/>
    <w:rsid w:val="002B6974"/>
    <w:rsid w:val="002B6EFB"/>
    <w:rsid w:val="002B7332"/>
    <w:rsid w:val="002B79D1"/>
    <w:rsid w:val="002B7E44"/>
    <w:rsid w:val="002B7F5D"/>
    <w:rsid w:val="002C0288"/>
    <w:rsid w:val="002C0576"/>
    <w:rsid w:val="002C0E3B"/>
    <w:rsid w:val="002C170B"/>
    <w:rsid w:val="002C1C08"/>
    <w:rsid w:val="002C1D03"/>
    <w:rsid w:val="002C1D26"/>
    <w:rsid w:val="002C2169"/>
    <w:rsid w:val="002C254B"/>
    <w:rsid w:val="002C29A8"/>
    <w:rsid w:val="002C384E"/>
    <w:rsid w:val="002C4586"/>
    <w:rsid w:val="002C4E50"/>
    <w:rsid w:val="002C5087"/>
    <w:rsid w:val="002C551E"/>
    <w:rsid w:val="002C614F"/>
    <w:rsid w:val="002C6978"/>
    <w:rsid w:val="002C6B50"/>
    <w:rsid w:val="002C6BE5"/>
    <w:rsid w:val="002C6F80"/>
    <w:rsid w:val="002C75C4"/>
    <w:rsid w:val="002C7B1D"/>
    <w:rsid w:val="002C7C08"/>
    <w:rsid w:val="002D01EC"/>
    <w:rsid w:val="002D0280"/>
    <w:rsid w:val="002D02E8"/>
    <w:rsid w:val="002D03C2"/>
    <w:rsid w:val="002D156C"/>
    <w:rsid w:val="002D1B42"/>
    <w:rsid w:val="002D1CB2"/>
    <w:rsid w:val="002D213C"/>
    <w:rsid w:val="002D26CC"/>
    <w:rsid w:val="002D2866"/>
    <w:rsid w:val="002D2E20"/>
    <w:rsid w:val="002D3019"/>
    <w:rsid w:val="002D313B"/>
    <w:rsid w:val="002D36FB"/>
    <w:rsid w:val="002D374E"/>
    <w:rsid w:val="002D3ED4"/>
    <w:rsid w:val="002D4360"/>
    <w:rsid w:val="002D4746"/>
    <w:rsid w:val="002D47F4"/>
    <w:rsid w:val="002D4B2A"/>
    <w:rsid w:val="002D4B84"/>
    <w:rsid w:val="002D4E72"/>
    <w:rsid w:val="002D5467"/>
    <w:rsid w:val="002D5B89"/>
    <w:rsid w:val="002D5EAE"/>
    <w:rsid w:val="002D6039"/>
    <w:rsid w:val="002D617C"/>
    <w:rsid w:val="002D71EF"/>
    <w:rsid w:val="002D72D6"/>
    <w:rsid w:val="002D78D3"/>
    <w:rsid w:val="002D7A45"/>
    <w:rsid w:val="002D7B51"/>
    <w:rsid w:val="002E036B"/>
    <w:rsid w:val="002E04EE"/>
    <w:rsid w:val="002E0644"/>
    <w:rsid w:val="002E0648"/>
    <w:rsid w:val="002E0940"/>
    <w:rsid w:val="002E0C52"/>
    <w:rsid w:val="002E0FF3"/>
    <w:rsid w:val="002E14D6"/>
    <w:rsid w:val="002E14EB"/>
    <w:rsid w:val="002E1B3A"/>
    <w:rsid w:val="002E1C58"/>
    <w:rsid w:val="002E1DCC"/>
    <w:rsid w:val="002E2057"/>
    <w:rsid w:val="002E2497"/>
    <w:rsid w:val="002E284B"/>
    <w:rsid w:val="002E2871"/>
    <w:rsid w:val="002E2A08"/>
    <w:rsid w:val="002E2AB4"/>
    <w:rsid w:val="002E3426"/>
    <w:rsid w:val="002E36F0"/>
    <w:rsid w:val="002E37F3"/>
    <w:rsid w:val="002E46ED"/>
    <w:rsid w:val="002E4A41"/>
    <w:rsid w:val="002E4BD0"/>
    <w:rsid w:val="002E4DEA"/>
    <w:rsid w:val="002E4E0C"/>
    <w:rsid w:val="002E4E8C"/>
    <w:rsid w:val="002E537F"/>
    <w:rsid w:val="002E58B5"/>
    <w:rsid w:val="002E58B8"/>
    <w:rsid w:val="002E5A4B"/>
    <w:rsid w:val="002E5B7A"/>
    <w:rsid w:val="002E5E2C"/>
    <w:rsid w:val="002E5E8B"/>
    <w:rsid w:val="002E6112"/>
    <w:rsid w:val="002E6207"/>
    <w:rsid w:val="002E686C"/>
    <w:rsid w:val="002E6A76"/>
    <w:rsid w:val="002E7001"/>
    <w:rsid w:val="002E7330"/>
    <w:rsid w:val="002E7898"/>
    <w:rsid w:val="002F0293"/>
    <w:rsid w:val="002F11B9"/>
    <w:rsid w:val="002F11FA"/>
    <w:rsid w:val="002F1251"/>
    <w:rsid w:val="002F12F6"/>
    <w:rsid w:val="002F1CDF"/>
    <w:rsid w:val="002F24F6"/>
    <w:rsid w:val="002F2576"/>
    <w:rsid w:val="002F25D5"/>
    <w:rsid w:val="002F26D5"/>
    <w:rsid w:val="002F2869"/>
    <w:rsid w:val="002F2CC8"/>
    <w:rsid w:val="002F2FA0"/>
    <w:rsid w:val="002F3389"/>
    <w:rsid w:val="002F4AC8"/>
    <w:rsid w:val="002F4C3A"/>
    <w:rsid w:val="002F52CE"/>
    <w:rsid w:val="002F5B28"/>
    <w:rsid w:val="002F5DFD"/>
    <w:rsid w:val="002F5E50"/>
    <w:rsid w:val="002F5FE8"/>
    <w:rsid w:val="002F6805"/>
    <w:rsid w:val="002F71D9"/>
    <w:rsid w:val="002F7959"/>
    <w:rsid w:val="002F7C52"/>
    <w:rsid w:val="003000A3"/>
    <w:rsid w:val="00300A7D"/>
    <w:rsid w:val="00300EFA"/>
    <w:rsid w:val="00301189"/>
    <w:rsid w:val="003014CB"/>
    <w:rsid w:val="00301858"/>
    <w:rsid w:val="00301A76"/>
    <w:rsid w:val="00301BFF"/>
    <w:rsid w:val="00301C5F"/>
    <w:rsid w:val="00301E4C"/>
    <w:rsid w:val="00301F11"/>
    <w:rsid w:val="003020CA"/>
    <w:rsid w:val="0030234B"/>
    <w:rsid w:val="003029FF"/>
    <w:rsid w:val="00302F89"/>
    <w:rsid w:val="00303BD9"/>
    <w:rsid w:val="00304023"/>
    <w:rsid w:val="0030406E"/>
    <w:rsid w:val="00304167"/>
    <w:rsid w:val="00304370"/>
    <w:rsid w:val="0030471D"/>
    <w:rsid w:val="00304D5B"/>
    <w:rsid w:val="00304FBF"/>
    <w:rsid w:val="003057B9"/>
    <w:rsid w:val="0030587A"/>
    <w:rsid w:val="0030591B"/>
    <w:rsid w:val="00305D3C"/>
    <w:rsid w:val="0030620A"/>
    <w:rsid w:val="00306C5B"/>
    <w:rsid w:val="00306D27"/>
    <w:rsid w:val="00307052"/>
    <w:rsid w:val="0030730D"/>
    <w:rsid w:val="00307F27"/>
    <w:rsid w:val="0031024A"/>
    <w:rsid w:val="0031025D"/>
    <w:rsid w:val="0031089C"/>
    <w:rsid w:val="0031093D"/>
    <w:rsid w:val="00310A51"/>
    <w:rsid w:val="00310F0E"/>
    <w:rsid w:val="003112A6"/>
    <w:rsid w:val="003117CC"/>
    <w:rsid w:val="00311FD8"/>
    <w:rsid w:val="00312226"/>
    <w:rsid w:val="0031229A"/>
    <w:rsid w:val="00312A26"/>
    <w:rsid w:val="00312A39"/>
    <w:rsid w:val="00312F1F"/>
    <w:rsid w:val="00313542"/>
    <w:rsid w:val="0031356A"/>
    <w:rsid w:val="00313910"/>
    <w:rsid w:val="00313EE3"/>
    <w:rsid w:val="003140C3"/>
    <w:rsid w:val="003148FE"/>
    <w:rsid w:val="00314BF8"/>
    <w:rsid w:val="003153B6"/>
    <w:rsid w:val="00316C57"/>
    <w:rsid w:val="00317150"/>
    <w:rsid w:val="0031792E"/>
    <w:rsid w:val="00317AC6"/>
    <w:rsid w:val="00320006"/>
    <w:rsid w:val="003200A7"/>
    <w:rsid w:val="0032028B"/>
    <w:rsid w:val="003202F8"/>
    <w:rsid w:val="00320534"/>
    <w:rsid w:val="003207C2"/>
    <w:rsid w:val="00320EE4"/>
    <w:rsid w:val="00320FA7"/>
    <w:rsid w:val="00321456"/>
    <w:rsid w:val="00321AC5"/>
    <w:rsid w:val="00321C2A"/>
    <w:rsid w:val="00321FCC"/>
    <w:rsid w:val="0032253B"/>
    <w:rsid w:val="00322D77"/>
    <w:rsid w:val="00322E6F"/>
    <w:rsid w:val="0032311E"/>
    <w:rsid w:val="0032353F"/>
    <w:rsid w:val="00323A10"/>
    <w:rsid w:val="00323CE4"/>
    <w:rsid w:val="00323CFB"/>
    <w:rsid w:val="00324315"/>
    <w:rsid w:val="0032445D"/>
    <w:rsid w:val="00324A1E"/>
    <w:rsid w:val="00324BDC"/>
    <w:rsid w:val="0032528A"/>
    <w:rsid w:val="00325CD9"/>
    <w:rsid w:val="0032601A"/>
    <w:rsid w:val="00327C31"/>
    <w:rsid w:val="00327DC0"/>
    <w:rsid w:val="00330EBA"/>
    <w:rsid w:val="00331452"/>
    <w:rsid w:val="00331B94"/>
    <w:rsid w:val="00331D6F"/>
    <w:rsid w:val="00331E7D"/>
    <w:rsid w:val="00331F54"/>
    <w:rsid w:val="003327D0"/>
    <w:rsid w:val="003342A5"/>
    <w:rsid w:val="003342ED"/>
    <w:rsid w:val="003345AE"/>
    <w:rsid w:val="003346B9"/>
    <w:rsid w:val="00334A73"/>
    <w:rsid w:val="00334D89"/>
    <w:rsid w:val="00335A96"/>
    <w:rsid w:val="00335C98"/>
    <w:rsid w:val="00336425"/>
    <w:rsid w:val="0033680F"/>
    <w:rsid w:val="00336B4F"/>
    <w:rsid w:val="00336C4B"/>
    <w:rsid w:val="00337576"/>
    <w:rsid w:val="00337CDB"/>
    <w:rsid w:val="003406C4"/>
    <w:rsid w:val="00340CC9"/>
    <w:rsid w:val="00340F93"/>
    <w:rsid w:val="003411D9"/>
    <w:rsid w:val="00341235"/>
    <w:rsid w:val="003413E3"/>
    <w:rsid w:val="00341C5E"/>
    <w:rsid w:val="00342432"/>
    <w:rsid w:val="00342512"/>
    <w:rsid w:val="00342736"/>
    <w:rsid w:val="003427CA"/>
    <w:rsid w:val="00342A51"/>
    <w:rsid w:val="00342FF6"/>
    <w:rsid w:val="00343338"/>
    <w:rsid w:val="0034362C"/>
    <w:rsid w:val="0034452C"/>
    <w:rsid w:val="00344879"/>
    <w:rsid w:val="003449BA"/>
    <w:rsid w:val="00344C8D"/>
    <w:rsid w:val="00344D46"/>
    <w:rsid w:val="0034549A"/>
    <w:rsid w:val="0034620C"/>
    <w:rsid w:val="00346421"/>
    <w:rsid w:val="003464FF"/>
    <w:rsid w:val="0034692F"/>
    <w:rsid w:val="003469C9"/>
    <w:rsid w:val="00346B2A"/>
    <w:rsid w:val="00346DA7"/>
    <w:rsid w:val="00346F8A"/>
    <w:rsid w:val="00347F03"/>
    <w:rsid w:val="00347F67"/>
    <w:rsid w:val="003502B8"/>
    <w:rsid w:val="00350979"/>
    <w:rsid w:val="00350DDD"/>
    <w:rsid w:val="00350F02"/>
    <w:rsid w:val="003513BE"/>
    <w:rsid w:val="0035151F"/>
    <w:rsid w:val="00351F3F"/>
    <w:rsid w:val="00352210"/>
    <w:rsid w:val="00352B00"/>
    <w:rsid w:val="00352E18"/>
    <w:rsid w:val="00352E7E"/>
    <w:rsid w:val="003533D7"/>
    <w:rsid w:val="003537D1"/>
    <w:rsid w:val="00353828"/>
    <w:rsid w:val="0035468A"/>
    <w:rsid w:val="00355A1D"/>
    <w:rsid w:val="00355C29"/>
    <w:rsid w:val="003566C5"/>
    <w:rsid w:val="003573FE"/>
    <w:rsid w:val="00357813"/>
    <w:rsid w:val="00357877"/>
    <w:rsid w:val="00357D34"/>
    <w:rsid w:val="00357FA2"/>
    <w:rsid w:val="0036049F"/>
    <w:rsid w:val="003610E4"/>
    <w:rsid w:val="00361133"/>
    <w:rsid w:val="0036159B"/>
    <w:rsid w:val="00361B07"/>
    <w:rsid w:val="00361B5D"/>
    <w:rsid w:val="00361D2A"/>
    <w:rsid w:val="00362530"/>
    <w:rsid w:val="0036290F"/>
    <w:rsid w:val="00362ABD"/>
    <w:rsid w:val="00362CF3"/>
    <w:rsid w:val="0036303A"/>
    <w:rsid w:val="0036345A"/>
    <w:rsid w:val="003636E0"/>
    <w:rsid w:val="00363A86"/>
    <w:rsid w:val="0036446D"/>
    <w:rsid w:val="00364529"/>
    <w:rsid w:val="003647F8"/>
    <w:rsid w:val="00364E00"/>
    <w:rsid w:val="0036587E"/>
    <w:rsid w:val="00365F7E"/>
    <w:rsid w:val="00366455"/>
    <w:rsid w:val="00366C5F"/>
    <w:rsid w:val="00367141"/>
    <w:rsid w:val="0036740C"/>
    <w:rsid w:val="00367CC4"/>
    <w:rsid w:val="003706CB"/>
    <w:rsid w:val="003706D3"/>
    <w:rsid w:val="00371009"/>
    <w:rsid w:val="0037144E"/>
    <w:rsid w:val="003715ED"/>
    <w:rsid w:val="00371A65"/>
    <w:rsid w:val="00371D08"/>
    <w:rsid w:val="003722FC"/>
    <w:rsid w:val="00372634"/>
    <w:rsid w:val="00372814"/>
    <w:rsid w:val="003728D6"/>
    <w:rsid w:val="00374374"/>
    <w:rsid w:val="00374535"/>
    <w:rsid w:val="0037489F"/>
    <w:rsid w:val="00374DE3"/>
    <w:rsid w:val="00375107"/>
    <w:rsid w:val="0037579B"/>
    <w:rsid w:val="003759D0"/>
    <w:rsid w:val="00375EBA"/>
    <w:rsid w:val="003761B7"/>
    <w:rsid w:val="0037656A"/>
    <w:rsid w:val="00376767"/>
    <w:rsid w:val="0037687E"/>
    <w:rsid w:val="003769F5"/>
    <w:rsid w:val="003776B1"/>
    <w:rsid w:val="003808B7"/>
    <w:rsid w:val="00381412"/>
    <w:rsid w:val="00381432"/>
    <w:rsid w:val="00381B10"/>
    <w:rsid w:val="00381EB9"/>
    <w:rsid w:val="00382075"/>
    <w:rsid w:val="003828A7"/>
    <w:rsid w:val="0038295F"/>
    <w:rsid w:val="00382D27"/>
    <w:rsid w:val="00382F58"/>
    <w:rsid w:val="00383300"/>
    <w:rsid w:val="00383383"/>
    <w:rsid w:val="003834F7"/>
    <w:rsid w:val="003835D8"/>
    <w:rsid w:val="003840F4"/>
    <w:rsid w:val="00384272"/>
    <w:rsid w:val="00384326"/>
    <w:rsid w:val="0038440D"/>
    <w:rsid w:val="003847BC"/>
    <w:rsid w:val="003848D9"/>
    <w:rsid w:val="00384EDB"/>
    <w:rsid w:val="00384FC1"/>
    <w:rsid w:val="00385BFD"/>
    <w:rsid w:val="003862FA"/>
    <w:rsid w:val="0038667A"/>
    <w:rsid w:val="00386A78"/>
    <w:rsid w:val="00386AA0"/>
    <w:rsid w:val="00386AED"/>
    <w:rsid w:val="00386BEB"/>
    <w:rsid w:val="00386F91"/>
    <w:rsid w:val="003871C4"/>
    <w:rsid w:val="003875D7"/>
    <w:rsid w:val="00387870"/>
    <w:rsid w:val="0038793B"/>
    <w:rsid w:val="00387D79"/>
    <w:rsid w:val="00387DC1"/>
    <w:rsid w:val="00387FC8"/>
    <w:rsid w:val="00390A8E"/>
    <w:rsid w:val="00390C9F"/>
    <w:rsid w:val="003910AB"/>
    <w:rsid w:val="003915CF"/>
    <w:rsid w:val="00391840"/>
    <w:rsid w:val="00391B41"/>
    <w:rsid w:val="00392A1F"/>
    <w:rsid w:val="00392B43"/>
    <w:rsid w:val="00393254"/>
    <w:rsid w:val="00393956"/>
    <w:rsid w:val="00393A29"/>
    <w:rsid w:val="00393AF7"/>
    <w:rsid w:val="00393C48"/>
    <w:rsid w:val="0039405C"/>
    <w:rsid w:val="003949D8"/>
    <w:rsid w:val="003950E7"/>
    <w:rsid w:val="00396713"/>
    <w:rsid w:val="00396D91"/>
    <w:rsid w:val="00396FD4"/>
    <w:rsid w:val="00397159"/>
    <w:rsid w:val="003976C4"/>
    <w:rsid w:val="00397EAF"/>
    <w:rsid w:val="003A034B"/>
    <w:rsid w:val="003A0414"/>
    <w:rsid w:val="003A086D"/>
    <w:rsid w:val="003A0B91"/>
    <w:rsid w:val="003A1139"/>
    <w:rsid w:val="003A12EB"/>
    <w:rsid w:val="003A17AE"/>
    <w:rsid w:val="003A1D66"/>
    <w:rsid w:val="003A21F0"/>
    <w:rsid w:val="003A2495"/>
    <w:rsid w:val="003A25BE"/>
    <w:rsid w:val="003A2CEE"/>
    <w:rsid w:val="003A31AA"/>
    <w:rsid w:val="003A384A"/>
    <w:rsid w:val="003A3944"/>
    <w:rsid w:val="003A3C43"/>
    <w:rsid w:val="003A49FA"/>
    <w:rsid w:val="003A4C55"/>
    <w:rsid w:val="003A4C5C"/>
    <w:rsid w:val="003A4FC9"/>
    <w:rsid w:val="003A51F3"/>
    <w:rsid w:val="003A52C5"/>
    <w:rsid w:val="003A537D"/>
    <w:rsid w:val="003A5761"/>
    <w:rsid w:val="003A57AF"/>
    <w:rsid w:val="003A584C"/>
    <w:rsid w:val="003A5E50"/>
    <w:rsid w:val="003A60AD"/>
    <w:rsid w:val="003A62DA"/>
    <w:rsid w:val="003A6D97"/>
    <w:rsid w:val="003A721B"/>
    <w:rsid w:val="003A7567"/>
    <w:rsid w:val="003A7926"/>
    <w:rsid w:val="003A7AE3"/>
    <w:rsid w:val="003A7AFE"/>
    <w:rsid w:val="003A7CDA"/>
    <w:rsid w:val="003B00E4"/>
    <w:rsid w:val="003B02CD"/>
    <w:rsid w:val="003B02F0"/>
    <w:rsid w:val="003B0545"/>
    <w:rsid w:val="003B1080"/>
    <w:rsid w:val="003B112A"/>
    <w:rsid w:val="003B128D"/>
    <w:rsid w:val="003B12D8"/>
    <w:rsid w:val="003B1452"/>
    <w:rsid w:val="003B1615"/>
    <w:rsid w:val="003B18F5"/>
    <w:rsid w:val="003B2AC2"/>
    <w:rsid w:val="003B2B5B"/>
    <w:rsid w:val="003B311C"/>
    <w:rsid w:val="003B3B04"/>
    <w:rsid w:val="003B3E3E"/>
    <w:rsid w:val="003B3EBA"/>
    <w:rsid w:val="003B450A"/>
    <w:rsid w:val="003B48CD"/>
    <w:rsid w:val="003B4DBD"/>
    <w:rsid w:val="003B5202"/>
    <w:rsid w:val="003B559C"/>
    <w:rsid w:val="003B65E7"/>
    <w:rsid w:val="003B692B"/>
    <w:rsid w:val="003B69D3"/>
    <w:rsid w:val="003B777B"/>
    <w:rsid w:val="003B7DFF"/>
    <w:rsid w:val="003C01AB"/>
    <w:rsid w:val="003C0341"/>
    <w:rsid w:val="003C0916"/>
    <w:rsid w:val="003C1732"/>
    <w:rsid w:val="003C1889"/>
    <w:rsid w:val="003C19B1"/>
    <w:rsid w:val="003C1A92"/>
    <w:rsid w:val="003C1F83"/>
    <w:rsid w:val="003C230C"/>
    <w:rsid w:val="003C23E0"/>
    <w:rsid w:val="003C29AD"/>
    <w:rsid w:val="003C2BC5"/>
    <w:rsid w:val="003C2D7E"/>
    <w:rsid w:val="003C315B"/>
    <w:rsid w:val="003C349B"/>
    <w:rsid w:val="003C38BB"/>
    <w:rsid w:val="003C3A88"/>
    <w:rsid w:val="003C3E86"/>
    <w:rsid w:val="003C408B"/>
    <w:rsid w:val="003C43DF"/>
    <w:rsid w:val="003C45FF"/>
    <w:rsid w:val="003C4714"/>
    <w:rsid w:val="003C499C"/>
    <w:rsid w:val="003C53F3"/>
    <w:rsid w:val="003C57F6"/>
    <w:rsid w:val="003C5A24"/>
    <w:rsid w:val="003C63F5"/>
    <w:rsid w:val="003C6772"/>
    <w:rsid w:val="003C6D19"/>
    <w:rsid w:val="003C7471"/>
    <w:rsid w:val="003C79DD"/>
    <w:rsid w:val="003D02A0"/>
    <w:rsid w:val="003D0534"/>
    <w:rsid w:val="003D066A"/>
    <w:rsid w:val="003D16E6"/>
    <w:rsid w:val="003D1826"/>
    <w:rsid w:val="003D1CA3"/>
    <w:rsid w:val="003D1CCC"/>
    <w:rsid w:val="003D1ECB"/>
    <w:rsid w:val="003D26BE"/>
    <w:rsid w:val="003D2898"/>
    <w:rsid w:val="003D2F4F"/>
    <w:rsid w:val="003D322F"/>
    <w:rsid w:val="003D3641"/>
    <w:rsid w:val="003D4068"/>
    <w:rsid w:val="003D4A98"/>
    <w:rsid w:val="003D4EB5"/>
    <w:rsid w:val="003D58E4"/>
    <w:rsid w:val="003D59F0"/>
    <w:rsid w:val="003D5A05"/>
    <w:rsid w:val="003D6269"/>
    <w:rsid w:val="003D656D"/>
    <w:rsid w:val="003D6D3B"/>
    <w:rsid w:val="003D703D"/>
    <w:rsid w:val="003D70F3"/>
    <w:rsid w:val="003D7136"/>
    <w:rsid w:val="003D77ED"/>
    <w:rsid w:val="003D7B4B"/>
    <w:rsid w:val="003D7D1E"/>
    <w:rsid w:val="003D7E46"/>
    <w:rsid w:val="003D7E8C"/>
    <w:rsid w:val="003E1128"/>
    <w:rsid w:val="003E11DC"/>
    <w:rsid w:val="003E154C"/>
    <w:rsid w:val="003E15D3"/>
    <w:rsid w:val="003E1A12"/>
    <w:rsid w:val="003E1A2E"/>
    <w:rsid w:val="003E1BE9"/>
    <w:rsid w:val="003E1C2F"/>
    <w:rsid w:val="003E228E"/>
    <w:rsid w:val="003E232C"/>
    <w:rsid w:val="003E24B7"/>
    <w:rsid w:val="003E3063"/>
    <w:rsid w:val="003E3527"/>
    <w:rsid w:val="003E388D"/>
    <w:rsid w:val="003E3954"/>
    <w:rsid w:val="003E3C38"/>
    <w:rsid w:val="003E3F58"/>
    <w:rsid w:val="003E5431"/>
    <w:rsid w:val="003E5A06"/>
    <w:rsid w:val="003E5C96"/>
    <w:rsid w:val="003E6385"/>
    <w:rsid w:val="003E68C4"/>
    <w:rsid w:val="003E6B18"/>
    <w:rsid w:val="003E6C8B"/>
    <w:rsid w:val="003E6C95"/>
    <w:rsid w:val="003E6DFA"/>
    <w:rsid w:val="003E6F5B"/>
    <w:rsid w:val="003E7085"/>
    <w:rsid w:val="003E71EF"/>
    <w:rsid w:val="003E7318"/>
    <w:rsid w:val="003E7740"/>
    <w:rsid w:val="003F00EB"/>
    <w:rsid w:val="003F06E6"/>
    <w:rsid w:val="003F0B8A"/>
    <w:rsid w:val="003F0F54"/>
    <w:rsid w:val="003F1449"/>
    <w:rsid w:val="003F169A"/>
    <w:rsid w:val="003F1BC8"/>
    <w:rsid w:val="003F1C7D"/>
    <w:rsid w:val="003F1F3D"/>
    <w:rsid w:val="003F214A"/>
    <w:rsid w:val="003F21E0"/>
    <w:rsid w:val="003F2479"/>
    <w:rsid w:val="003F2A6C"/>
    <w:rsid w:val="003F2D13"/>
    <w:rsid w:val="003F341F"/>
    <w:rsid w:val="003F35A3"/>
    <w:rsid w:val="003F37CF"/>
    <w:rsid w:val="003F39CC"/>
    <w:rsid w:val="003F39EF"/>
    <w:rsid w:val="003F3EE9"/>
    <w:rsid w:val="003F477A"/>
    <w:rsid w:val="003F4934"/>
    <w:rsid w:val="003F4E45"/>
    <w:rsid w:val="003F5243"/>
    <w:rsid w:val="003F59F2"/>
    <w:rsid w:val="003F5C62"/>
    <w:rsid w:val="003F5CC0"/>
    <w:rsid w:val="003F5D0A"/>
    <w:rsid w:val="003F6094"/>
    <w:rsid w:val="003F6231"/>
    <w:rsid w:val="003F64B6"/>
    <w:rsid w:val="003F67EA"/>
    <w:rsid w:val="003F721F"/>
    <w:rsid w:val="003F72B5"/>
    <w:rsid w:val="003F7525"/>
    <w:rsid w:val="00400208"/>
    <w:rsid w:val="00400A8D"/>
    <w:rsid w:val="00400E7E"/>
    <w:rsid w:val="00401D8A"/>
    <w:rsid w:val="00402025"/>
    <w:rsid w:val="00402105"/>
    <w:rsid w:val="004023DE"/>
    <w:rsid w:val="00402557"/>
    <w:rsid w:val="00402C05"/>
    <w:rsid w:val="0040377B"/>
    <w:rsid w:val="004041CE"/>
    <w:rsid w:val="004043D7"/>
    <w:rsid w:val="004043F0"/>
    <w:rsid w:val="004049B1"/>
    <w:rsid w:val="0040507B"/>
    <w:rsid w:val="0040508E"/>
    <w:rsid w:val="00405656"/>
    <w:rsid w:val="004059C2"/>
    <w:rsid w:val="004066F3"/>
    <w:rsid w:val="00406934"/>
    <w:rsid w:val="004070E1"/>
    <w:rsid w:val="00407A4B"/>
    <w:rsid w:val="00410132"/>
    <w:rsid w:val="0041014A"/>
    <w:rsid w:val="004104F3"/>
    <w:rsid w:val="0041082A"/>
    <w:rsid w:val="00410838"/>
    <w:rsid w:val="00410FBE"/>
    <w:rsid w:val="00411555"/>
    <w:rsid w:val="004115E2"/>
    <w:rsid w:val="00411776"/>
    <w:rsid w:val="004117CA"/>
    <w:rsid w:val="004117F5"/>
    <w:rsid w:val="004118D7"/>
    <w:rsid w:val="00411CA1"/>
    <w:rsid w:val="00411F85"/>
    <w:rsid w:val="00412664"/>
    <w:rsid w:val="0041287E"/>
    <w:rsid w:val="00412AF3"/>
    <w:rsid w:val="0041306F"/>
    <w:rsid w:val="004138A5"/>
    <w:rsid w:val="00413B91"/>
    <w:rsid w:val="00414276"/>
    <w:rsid w:val="00414348"/>
    <w:rsid w:val="00414CA9"/>
    <w:rsid w:val="00414E3C"/>
    <w:rsid w:val="00414E94"/>
    <w:rsid w:val="00414FAC"/>
    <w:rsid w:val="00415A82"/>
    <w:rsid w:val="004164F3"/>
    <w:rsid w:val="00416760"/>
    <w:rsid w:val="00416B2F"/>
    <w:rsid w:val="00416EB3"/>
    <w:rsid w:val="00417217"/>
    <w:rsid w:val="00417BBC"/>
    <w:rsid w:val="004208F6"/>
    <w:rsid w:val="00420946"/>
    <w:rsid w:val="00420DC7"/>
    <w:rsid w:val="00420F05"/>
    <w:rsid w:val="00421F34"/>
    <w:rsid w:val="00422680"/>
    <w:rsid w:val="00422826"/>
    <w:rsid w:val="00422838"/>
    <w:rsid w:val="00422A77"/>
    <w:rsid w:val="00422EF5"/>
    <w:rsid w:val="004231DE"/>
    <w:rsid w:val="004236B1"/>
    <w:rsid w:val="00423DAA"/>
    <w:rsid w:val="00424818"/>
    <w:rsid w:val="00424FB9"/>
    <w:rsid w:val="00425278"/>
    <w:rsid w:val="00425DCA"/>
    <w:rsid w:val="00425EB3"/>
    <w:rsid w:val="00426311"/>
    <w:rsid w:val="00426391"/>
    <w:rsid w:val="00426E39"/>
    <w:rsid w:val="00426FDE"/>
    <w:rsid w:val="00427950"/>
    <w:rsid w:val="00427AA7"/>
    <w:rsid w:val="00427CF5"/>
    <w:rsid w:val="004304CF"/>
    <w:rsid w:val="004308CA"/>
    <w:rsid w:val="00430EA7"/>
    <w:rsid w:val="00431794"/>
    <w:rsid w:val="004317DA"/>
    <w:rsid w:val="00431C8C"/>
    <w:rsid w:val="00431D4E"/>
    <w:rsid w:val="0043327D"/>
    <w:rsid w:val="00433412"/>
    <w:rsid w:val="0043371A"/>
    <w:rsid w:val="004337A8"/>
    <w:rsid w:val="00433FDF"/>
    <w:rsid w:val="00434BBD"/>
    <w:rsid w:val="004350EF"/>
    <w:rsid w:val="00435443"/>
    <w:rsid w:val="004354A7"/>
    <w:rsid w:val="0043556F"/>
    <w:rsid w:val="00436736"/>
    <w:rsid w:val="004368F0"/>
    <w:rsid w:val="00436E70"/>
    <w:rsid w:val="00436EE5"/>
    <w:rsid w:val="00437090"/>
    <w:rsid w:val="004372CC"/>
    <w:rsid w:val="0043763A"/>
    <w:rsid w:val="00437AA9"/>
    <w:rsid w:val="00440108"/>
    <w:rsid w:val="004401EF"/>
    <w:rsid w:val="00440C2C"/>
    <w:rsid w:val="00440E31"/>
    <w:rsid w:val="00440E70"/>
    <w:rsid w:val="00441087"/>
    <w:rsid w:val="004413FA"/>
    <w:rsid w:val="004415DF"/>
    <w:rsid w:val="0044190B"/>
    <w:rsid w:val="00441922"/>
    <w:rsid w:val="00441A8E"/>
    <w:rsid w:val="00442034"/>
    <w:rsid w:val="00442B94"/>
    <w:rsid w:val="00443553"/>
    <w:rsid w:val="00443B9D"/>
    <w:rsid w:val="00443F5B"/>
    <w:rsid w:val="00444558"/>
    <w:rsid w:val="00444AED"/>
    <w:rsid w:val="00445325"/>
    <w:rsid w:val="00445391"/>
    <w:rsid w:val="004453C8"/>
    <w:rsid w:val="004464C9"/>
    <w:rsid w:val="0044664A"/>
    <w:rsid w:val="00446708"/>
    <w:rsid w:val="00446F04"/>
    <w:rsid w:val="0044729F"/>
    <w:rsid w:val="00447AF5"/>
    <w:rsid w:val="00447F5D"/>
    <w:rsid w:val="00450121"/>
    <w:rsid w:val="0045024C"/>
    <w:rsid w:val="00450302"/>
    <w:rsid w:val="004505CC"/>
    <w:rsid w:val="004505E2"/>
    <w:rsid w:val="004505F8"/>
    <w:rsid w:val="004508DC"/>
    <w:rsid w:val="0045098B"/>
    <w:rsid w:val="00451D2A"/>
    <w:rsid w:val="004525EE"/>
    <w:rsid w:val="0045293C"/>
    <w:rsid w:val="00452D59"/>
    <w:rsid w:val="00452E4B"/>
    <w:rsid w:val="0045313F"/>
    <w:rsid w:val="004536A6"/>
    <w:rsid w:val="00453BF6"/>
    <w:rsid w:val="00453DB7"/>
    <w:rsid w:val="00453DBE"/>
    <w:rsid w:val="00454761"/>
    <w:rsid w:val="0045508D"/>
    <w:rsid w:val="00455777"/>
    <w:rsid w:val="004569DC"/>
    <w:rsid w:val="0045736B"/>
    <w:rsid w:val="00457446"/>
    <w:rsid w:val="00460E87"/>
    <w:rsid w:val="00460F22"/>
    <w:rsid w:val="00460FA7"/>
    <w:rsid w:val="00461159"/>
    <w:rsid w:val="004611B0"/>
    <w:rsid w:val="004612E8"/>
    <w:rsid w:val="0046155A"/>
    <w:rsid w:val="00461AE9"/>
    <w:rsid w:val="00461B1F"/>
    <w:rsid w:val="00461F47"/>
    <w:rsid w:val="004623C8"/>
    <w:rsid w:val="00462BA9"/>
    <w:rsid w:val="00462CEB"/>
    <w:rsid w:val="00463962"/>
    <w:rsid w:val="00463A68"/>
    <w:rsid w:val="00463BE2"/>
    <w:rsid w:val="00463DCF"/>
    <w:rsid w:val="004643A2"/>
    <w:rsid w:val="00464536"/>
    <w:rsid w:val="0046460C"/>
    <w:rsid w:val="0046473A"/>
    <w:rsid w:val="00465603"/>
    <w:rsid w:val="00465D63"/>
    <w:rsid w:val="00465F10"/>
    <w:rsid w:val="00465F4D"/>
    <w:rsid w:val="0046604A"/>
    <w:rsid w:val="004661D5"/>
    <w:rsid w:val="00466D31"/>
    <w:rsid w:val="004670B8"/>
    <w:rsid w:val="00467A08"/>
    <w:rsid w:val="00467E4E"/>
    <w:rsid w:val="00467FCF"/>
    <w:rsid w:val="00470658"/>
    <w:rsid w:val="004708C3"/>
    <w:rsid w:val="00470911"/>
    <w:rsid w:val="00470A69"/>
    <w:rsid w:val="00470B25"/>
    <w:rsid w:val="00470CD5"/>
    <w:rsid w:val="004711C8"/>
    <w:rsid w:val="00471265"/>
    <w:rsid w:val="004714AC"/>
    <w:rsid w:val="00471CF2"/>
    <w:rsid w:val="00471E9B"/>
    <w:rsid w:val="004721DE"/>
    <w:rsid w:val="0047226B"/>
    <w:rsid w:val="00472436"/>
    <w:rsid w:val="004729CF"/>
    <w:rsid w:val="00472AAF"/>
    <w:rsid w:val="00473475"/>
    <w:rsid w:val="00473982"/>
    <w:rsid w:val="0047398F"/>
    <w:rsid w:val="0047447C"/>
    <w:rsid w:val="00475026"/>
    <w:rsid w:val="00475945"/>
    <w:rsid w:val="00475B7A"/>
    <w:rsid w:val="00475C15"/>
    <w:rsid w:val="00475D60"/>
    <w:rsid w:val="004763AF"/>
    <w:rsid w:val="0047646D"/>
    <w:rsid w:val="0047726C"/>
    <w:rsid w:val="0047783B"/>
    <w:rsid w:val="00477BC9"/>
    <w:rsid w:val="00480935"/>
    <w:rsid w:val="00480DB3"/>
    <w:rsid w:val="0048172D"/>
    <w:rsid w:val="00481C91"/>
    <w:rsid w:val="00482685"/>
    <w:rsid w:val="004826BD"/>
    <w:rsid w:val="00482A1D"/>
    <w:rsid w:val="00482AB3"/>
    <w:rsid w:val="00483151"/>
    <w:rsid w:val="0048350F"/>
    <w:rsid w:val="00483F5B"/>
    <w:rsid w:val="0048438F"/>
    <w:rsid w:val="00484C15"/>
    <w:rsid w:val="00485136"/>
    <w:rsid w:val="004851E3"/>
    <w:rsid w:val="00485765"/>
    <w:rsid w:val="00485818"/>
    <w:rsid w:val="004859ED"/>
    <w:rsid w:val="00485F9C"/>
    <w:rsid w:val="00486141"/>
    <w:rsid w:val="00486BD1"/>
    <w:rsid w:val="004873E7"/>
    <w:rsid w:val="0049004B"/>
    <w:rsid w:val="004900D5"/>
    <w:rsid w:val="004905C6"/>
    <w:rsid w:val="00490BE4"/>
    <w:rsid w:val="00490F53"/>
    <w:rsid w:val="0049135D"/>
    <w:rsid w:val="00491659"/>
    <w:rsid w:val="00491665"/>
    <w:rsid w:val="0049170C"/>
    <w:rsid w:val="00491C53"/>
    <w:rsid w:val="00491F7A"/>
    <w:rsid w:val="004920CA"/>
    <w:rsid w:val="00492120"/>
    <w:rsid w:val="00492128"/>
    <w:rsid w:val="0049216D"/>
    <w:rsid w:val="00492246"/>
    <w:rsid w:val="00492E5E"/>
    <w:rsid w:val="00493200"/>
    <w:rsid w:val="004932ED"/>
    <w:rsid w:val="00493B83"/>
    <w:rsid w:val="00493BA0"/>
    <w:rsid w:val="00494812"/>
    <w:rsid w:val="00494B49"/>
    <w:rsid w:val="00494C06"/>
    <w:rsid w:val="00494E12"/>
    <w:rsid w:val="00494FA4"/>
    <w:rsid w:val="004950F7"/>
    <w:rsid w:val="00495553"/>
    <w:rsid w:val="00495B8E"/>
    <w:rsid w:val="0049633C"/>
    <w:rsid w:val="00496A32"/>
    <w:rsid w:val="00496EF2"/>
    <w:rsid w:val="0049718D"/>
    <w:rsid w:val="0049721D"/>
    <w:rsid w:val="0049758B"/>
    <w:rsid w:val="00497F6F"/>
    <w:rsid w:val="004A01A2"/>
    <w:rsid w:val="004A037E"/>
    <w:rsid w:val="004A04AE"/>
    <w:rsid w:val="004A1677"/>
    <w:rsid w:val="004A1B21"/>
    <w:rsid w:val="004A2121"/>
    <w:rsid w:val="004A2157"/>
    <w:rsid w:val="004A29E5"/>
    <w:rsid w:val="004A3405"/>
    <w:rsid w:val="004A36CF"/>
    <w:rsid w:val="004A38F2"/>
    <w:rsid w:val="004A4A0A"/>
    <w:rsid w:val="004A4CFF"/>
    <w:rsid w:val="004A4E46"/>
    <w:rsid w:val="004A4EC1"/>
    <w:rsid w:val="004A636E"/>
    <w:rsid w:val="004A668F"/>
    <w:rsid w:val="004A68BD"/>
    <w:rsid w:val="004A6AE7"/>
    <w:rsid w:val="004A6DFF"/>
    <w:rsid w:val="004A70C1"/>
    <w:rsid w:val="004B1607"/>
    <w:rsid w:val="004B1C3C"/>
    <w:rsid w:val="004B1C8C"/>
    <w:rsid w:val="004B1D18"/>
    <w:rsid w:val="004B1F5E"/>
    <w:rsid w:val="004B20DC"/>
    <w:rsid w:val="004B3005"/>
    <w:rsid w:val="004B305A"/>
    <w:rsid w:val="004B36EC"/>
    <w:rsid w:val="004B36F5"/>
    <w:rsid w:val="004B3E5E"/>
    <w:rsid w:val="004B47F0"/>
    <w:rsid w:val="004B4A9E"/>
    <w:rsid w:val="004B4E6D"/>
    <w:rsid w:val="004B5150"/>
    <w:rsid w:val="004B5496"/>
    <w:rsid w:val="004B564F"/>
    <w:rsid w:val="004B5ACE"/>
    <w:rsid w:val="004B6A36"/>
    <w:rsid w:val="004B7079"/>
    <w:rsid w:val="004B778C"/>
    <w:rsid w:val="004B78A5"/>
    <w:rsid w:val="004B78E9"/>
    <w:rsid w:val="004B790C"/>
    <w:rsid w:val="004B7C14"/>
    <w:rsid w:val="004B7C73"/>
    <w:rsid w:val="004B7D78"/>
    <w:rsid w:val="004C0399"/>
    <w:rsid w:val="004C071F"/>
    <w:rsid w:val="004C08BB"/>
    <w:rsid w:val="004C0C23"/>
    <w:rsid w:val="004C0C57"/>
    <w:rsid w:val="004C1AC5"/>
    <w:rsid w:val="004C1C98"/>
    <w:rsid w:val="004C268E"/>
    <w:rsid w:val="004C3081"/>
    <w:rsid w:val="004C3274"/>
    <w:rsid w:val="004C32B7"/>
    <w:rsid w:val="004C390C"/>
    <w:rsid w:val="004C3C17"/>
    <w:rsid w:val="004C3E55"/>
    <w:rsid w:val="004C4049"/>
    <w:rsid w:val="004C442A"/>
    <w:rsid w:val="004C5371"/>
    <w:rsid w:val="004C53C0"/>
    <w:rsid w:val="004C561A"/>
    <w:rsid w:val="004C5B6D"/>
    <w:rsid w:val="004C6035"/>
    <w:rsid w:val="004C6C3D"/>
    <w:rsid w:val="004C70EE"/>
    <w:rsid w:val="004C7646"/>
    <w:rsid w:val="004C773B"/>
    <w:rsid w:val="004D03D6"/>
    <w:rsid w:val="004D06BF"/>
    <w:rsid w:val="004D149D"/>
    <w:rsid w:val="004D167D"/>
    <w:rsid w:val="004D178F"/>
    <w:rsid w:val="004D1A0A"/>
    <w:rsid w:val="004D1C9E"/>
    <w:rsid w:val="004D3429"/>
    <w:rsid w:val="004D3981"/>
    <w:rsid w:val="004D3CA8"/>
    <w:rsid w:val="004D3ECC"/>
    <w:rsid w:val="004D5533"/>
    <w:rsid w:val="004D600B"/>
    <w:rsid w:val="004D6030"/>
    <w:rsid w:val="004D6DE1"/>
    <w:rsid w:val="004D70BA"/>
    <w:rsid w:val="004D7146"/>
    <w:rsid w:val="004D7EF8"/>
    <w:rsid w:val="004E00A9"/>
    <w:rsid w:val="004E0178"/>
    <w:rsid w:val="004E03E1"/>
    <w:rsid w:val="004E0982"/>
    <w:rsid w:val="004E0ECB"/>
    <w:rsid w:val="004E1660"/>
    <w:rsid w:val="004E1CC4"/>
    <w:rsid w:val="004E1EFE"/>
    <w:rsid w:val="004E1F4D"/>
    <w:rsid w:val="004E229B"/>
    <w:rsid w:val="004E2C9D"/>
    <w:rsid w:val="004E2CF6"/>
    <w:rsid w:val="004E3346"/>
    <w:rsid w:val="004E353C"/>
    <w:rsid w:val="004E3AEA"/>
    <w:rsid w:val="004E417D"/>
    <w:rsid w:val="004E44D5"/>
    <w:rsid w:val="004E4AD5"/>
    <w:rsid w:val="004E4EB7"/>
    <w:rsid w:val="004E5543"/>
    <w:rsid w:val="004E5614"/>
    <w:rsid w:val="004E587E"/>
    <w:rsid w:val="004E5B35"/>
    <w:rsid w:val="004E5C1D"/>
    <w:rsid w:val="004E5CC9"/>
    <w:rsid w:val="004E5D11"/>
    <w:rsid w:val="004E60D6"/>
    <w:rsid w:val="004E639B"/>
    <w:rsid w:val="004E651F"/>
    <w:rsid w:val="004E6AD4"/>
    <w:rsid w:val="004E6C20"/>
    <w:rsid w:val="004E6D12"/>
    <w:rsid w:val="004E745E"/>
    <w:rsid w:val="004E7A2F"/>
    <w:rsid w:val="004F00F1"/>
    <w:rsid w:val="004F0ABD"/>
    <w:rsid w:val="004F0D91"/>
    <w:rsid w:val="004F10E0"/>
    <w:rsid w:val="004F126F"/>
    <w:rsid w:val="004F1323"/>
    <w:rsid w:val="004F186E"/>
    <w:rsid w:val="004F19B4"/>
    <w:rsid w:val="004F1AD0"/>
    <w:rsid w:val="004F1BA6"/>
    <w:rsid w:val="004F1CA6"/>
    <w:rsid w:val="004F2EF9"/>
    <w:rsid w:val="004F3473"/>
    <w:rsid w:val="004F461A"/>
    <w:rsid w:val="004F470B"/>
    <w:rsid w:val="004F4860"/>
    <w:rsid w:val="004F4AAC"/>
    <w:rsid w:val="004F4B83"/>
    <w:rsid w:val="004F4D00"/>
    <w:rsid w:val="004F56E4"/>
    <w:rsid w:val="004F56FB"/>
    <w:rsid w:val="004F575B"/>
    <w:rsid w:val="004F5775"/>
    <w:rsid w:val="004F57B1"/>
    <w:rsid w:val="004F5C08"/>
    <w:rsid w:val="004F5DAD"/>
    <w:rsid w:val="004F5E6D"/>
    <w:rsid w:val="004F6726"/>
    <w:rsid w:val="004F6832"/>
    <w:rsid w:val="004F694B"/>
    <w:rsid w:val="004F6A0A"/>
    <w:rsid w:val="004F6A8F"/>
    <w:rsid w:val="004F7102"/>
    <w:rsid w:val="004F7288"/>
    <w:rsid w:val="004F72A8"/>
    <w:rsid w:val="004F7468"/>
    <w:rsid w:val="00500218"/>
    <w:rsid w:val="0050026F"/>
    <w:rsid w:val="00500781"/>
    <w:rsid w:val="00500AD0"/>
    <w:rsid w:val="00500C94"/>
    <w:rsid w:val="005016A9"/>
    <w:rsid w:val="00501812"/>
    <w:rsid w:val="0050211F"/>
    <w:rsid w:val="005024AC"/>
    <w:rsid w:val="00502594"/>
    <w:rsid w:val="00502C0D"/>
    <w:rsid w:val="00502DB0"/>
    <w:rsid w:val="00502F15"/>
    <w:rsid w:val="005031F4"/>
    <w:rsid w:val="00503B50"/>
    <w:rsid w:val="00503CF7"/>
    <w:rsid w:val="00503ED5"/>
    <w:rsid w:val="005049A1"/>
    <w:rsid w:val="00504B86"/>
    <w:rsid w:val="00504C08"/>
    <w:rsid w:val="00504ED7"/>
    <w:rsid w:val="00505625"/>
    <w:rsid w:val="00505E78"/>
    <w:rsid w:val="00506AB3"/>
    <w:rsid w:val="0050720F"/>
    <w:rsid w:val="00507224"/>
    <w:rsid w:val="00507AFE"/>
    <w:rsid w:val="0051010F"/>
    <w:rsid w:val="005103AB"/>
    <w:rsid w:val="005103BD"/>
    <w:rsid w:val="0051052A"/>
    <w:rsid w:val="00510992"/>
    <w:rsid w:val="00510CE2"/>
    <w:rsid w:val="00510FD5"/>
    <w:rsid w:val="005118EA"/>
    <w:rsid w:val="00511BCA"/>
    <w:rsid w:val="005122BE"/>
    <w:rsid w:val="005122F9"/>
    <w:rsid w:val="005123E3"/>
    <w:rsid w:val="005126E0"/>
    <w:rsid w:val="00512757"/>
    <w:rsid w:val="00512B42"/>
    <w:rsid w:val="00513164"/>
    <w:rsid w:val="00513221"/>
    <w:rsid w:val="005139B8"/>
    <w:rsid w:val="00513DB0"/>
    <w:rsid w:val="005141DD"/>
    <w:rsid w:val="005148DD"/>
    <w:rsid w:val="00514911"/>
    <w:rsid w:val="00514BDD"/>
    <w:rsid w:val="00514E4D"/>
    <w:rsid w:val="0051518D"/>
    <w:rsid w:val="00515614"/>
    <w:rsid w:val="005159F1"/>
    <w:rsid w:val="005169A2"/>
    <w:rsid w:val="00516A6C"/>
    <w:rsid w:val="00516FE3"/>
    <w:rsid w:val="00517052"/>
    <w:rsid w:val="005174BF"/>
    <w:rsid w:val="0051764C"/>
    <w:rsid w:val="00517BBD"/>
    <w:rsid w:val="00520563"/>
    <w:rsid w:val="00520873"/>
    <w:rsid w:val="00520895"/>
    <w:rsid w:val="00520EED"/>
    <w:rsid w:val="0052127B"/>
    <w:rsid w:val="00521B13"/>
    <w:rsid w:val="00521CA2"/>
    <w:rsid w:val="00521E49"/>
    <w:rsid w:val="00521E6B"/>
    <w:rsid w:val="005222ED"/>
    <w:rsid w:val="005227CF"/>
    <w:rsid w:val="0052289B"/>
    <w:rsid w:val="005228A2"/>
    <w:rsid w:val="005243D4"/>
    <w:rsid w:val="005243DE"/>
    <w:rsid w:val="005247D1"/>
    <w:rsid w:val="00524DBF"/>
    <w:rsid w:val="00525538"/>
    <w:rsid w:val="00525D8B"/>
    <w:rsid w:val="00525DA4"/>
    <w:rsid w:val="00525F24"/>
    <w:rsid w:val="00526046"/>
    <w:rsid w:val="005265FF"/>
    <w:rsid w:val="0052662B"/>
    <w:rsid w:val="00526A11"/>
    <w:rsid w:val="00526A95"/>
    <w:rsid w:val="00526CFA"/>
    <w:rsid w:val="00527087"/>
    <w:rsid w:val="005277E0"/>
    <w:rsid w:val="00530132"/>
    <w:rsid w:val="005304CA"/>
    <w:rsid w:val="005305BD"/>
    <w:rsid w:val="00530B25"/>
    <w:rsid w:val="00530DE4"/>
    <w:rsid w:val="00530EDB"/>
    <w:rsid w:val="00531D07"/>
    <w:rsid w:val="00532074"/>
    <w:rsid w:val="0053243B"/>
    <w:rsid w:val="00532701"/>
    <w:rsid w:val="00532816"/>
    <w:rsid w:val="00532CE8"/>
    <w:rsid w:val="00533394"/>
    <w:rsid w:val="00533588"/>
    <w:rsid w:val="0053361C"/>
    <w:rsid w:val="00533872"/>
    <w:rsid w:val="00533CD3"/>
    <w:rsid w:val="00533EE7"/>
    <w:rsid w:val="0053411C"/>
    <w:rsid w:val="0053452B"/>
    <w:rsid w:val="00534C58"/>
    <w:rsid w:val="00534D4C"/>
    <w:rsid w:val="00535237"/>
    <w:rsid w:val="005357F9"/>
    <w:rsid w:val="00535D12"/>
    <w:rsid w:val="00536042"/>
    <w:rsid w:val="00536192"/>
    <w:rsid w:val="00536942"/>
    <w:rsid w:val="00536A91"/>
    <w:rsid w:val="005371AD"/>
    <w:rsid w:val="00537B91"/>
    <w:rsid w:val="00537CEC"/>
    <w:rsid w:val="005406FE"/>
    <w:rsid w:val="005409BA"/>
    <w:rsid w:val="00541561"/>
    <w:rsid w:val="00541F67"/>
    <w:rsid w:val="005421D3"/>
    <w:rsid w:val="00542337"/>
    <w:rsid w:val="00542479"/>
    <w:rsid w:val="0054280E"/>
    <w:rsid w:val="00542B46"/>
    <w:rsid w:val="00542E49"/>
    <w:rsid w:val="00543345"/>
    <w:rsid w:val="005433AD"/>
    <w:rsid w:val="00543410"/>
    <w:rsid w:val="00543677"/>
    <w:rsid w:val="00543A0B"/>
    <w:rsid w:val="00543EBB"/>
    <w:rsid w:val="0054422A"/>
    <w:rsid w:val="0054468D"/>
    <w:rsid w:val="00544DDE"/>
    <w:rsid w:val="00545434"/>
    <w:rsid w:val="00545BA3"/>
    <w:rsid w:val="00546113"/>
    <w:rsid w:val="0054656D"/>
    <w:rsid w:val="00547B09"/>
    <w:rsid w:val="00547D7C"/>
    <w:rsid w:val="0054C9E4"/>
    <w:rsid w:val="00550078"/>
    <w:rsid w:val="005502AC"/>
    <w:rsid w:val="00550A7A"/>
    <w:rsid w:val="00550D89"/>
    <w:rsid w:val="005514C2"/>
    <w:rsid w:val="00551635"/>
    <w:rsid w:val="00552208"/>
    <w:rsid w:val="00552370"/>
    <w:rsid w:val="005523F3"/>
    <w:rsid w:val="00552C78"/>
    <w:rsid w:val="00552CA0"/>
    <w:rsid w:val="00553252"/>
    <w:rsid w:val="00553FC7"/>
    <w:rsid w:val="00554141"/>
    <w:rsid w:val="005542A8"/>
    <w:rsid w:val="00554AC2"/>
    <w:rsid w:val="00554D5E"/>
    <w:rsid w:val="00554DE0"/>
    <w:rsid w:val="00554FE9"/>
    <w:rsid w:val="005550E9"/>
    <w:rsid w:val="005553A8"/>
    <w:rsid w:val="005563F6"/>
    <w:rsid w:val="0055641D"/>
    <w:rsid w:val="005565FA"/>
    <w:rsid w:val="00556794"/>
    <w:rsid w:val="005569D5"/>
    <w:rsid w:val="00556BD6"/>
    <w:rsid w:val="00556BDD"/>
    <w:rsid w:val="00556C3A"/>
    <w:rsid w:val="00556DA6"/>
    <w:rsid w:val="00556FED"/>
    <w:rsid w:val="00557106"/>
    <w:rsid w:val="0055799E"/>
    <w:rsid w:val="00557B28"/>
    <w:rsid w:val="005605C7"/>
    <w:rsid w:val="00560802"/>
    <w:rsid w:val="00560BCB"/>
    <w:rsid w:val="00560F1B"/>
    <w:rsid w:val="00561395"/>
    <w:rsid w:val="0056151E"/>
    <w:rsid w:val="0056160D"/>
    <w:rsid w:val="00561B9F"/>
    <w:rsid w:val="00561BEE"/>
    <w:rsid w:val="00561EBF"/>
    <w:rsid w:val="00562F07"/>
    <w:rsid w:val="005630BF"/>
    <w:rsid w:val="00563492"/>
    <w:rsid w:val="005634DF"/>
    <w:rsid w:val="00563708"/>
    <w:rsid w:val="0056414F"/>
    <w:rsid w:val="00564261"/>
    <w:rsid w:val="005642CD"/>
    <w:rsid w:val="005647EC"/>
    <w:rsid w:val="0056488B"/>
    <w:rsid w:val="005648C4"/>
    <w:rsid w:val="00564913"/>
    <w:rsid w:val="005649FD"/>
    <w:rsid w:val="00564CF1"/>
    <w:rsid w:val="0056563F"/>
    <w:rsid w:val="005659F4"/>
    <w:rsid w:val="005666A5"/>
    <w:rsid w:val="00566714"/>
    <w:rsid w:val="005668F8"/>
    <w:rsid w:val="00567223"/>
    <w:rsid w:val="005672C2"/>
    <w:rsid w:val="0056776F"/>
    <w:rsid w:val="005677C6"/>
    <w:rsid w:val="00567992"/>
    <w:rsid w:val="005679BD"/>
    <w:rsid w:val="00567D16"/>
    <w:rsid w:val="005705E2"/>
    <w:rsid w:val="00570D84"/>
    <w:rsid w:val="00571786"/>
    <w:rsid w:val="005719DC"/>
    <w:rsid w:val="00571CFB"/>
    <w:rsid w:val="00571DEC"/>
    <w:rsid w:val="00571E74"/>
    <w:rsid w:val="00571F0D"/>
    <w:rsid w:val="00572200"/>
    <w:rsid w:val="005726E2"/>
    <w:rsid w:val="00572A17"/>
    <w:rsid w:val="00572A96"/>
    <w:rsid w:val="00572BA7"/>
    <w:rsid w:val="00572C10"/>
    <w:rsid w:val="00572EC3"/>
    <w:rsid w:val="00572EE8"/>
    <w:rsid w:val="0057333E"/>
    <w:rsid w:val="00573649"/>
    <w:rsid w:val="00573988"/>
    <w:rsid w:val="00574497"/>
    <w:rsid w:val="005745AB"/>
    <w:rsid w:val="00574D50"/>
    <w:rsid w:val="00575621"/>
    <w:rsid w:val="00575679"/>
    <w:rsid w:val="00575AE1"/>
    <w:rsid w:val="00575FF7"/>
    <w:rsid w:val="005766C0"/>
    <w:rsid w:val="005768C5"/>
    <w:rsid w:val="005777D0"/>
    <w:rsid w:val="00577878"/>
    <w:rsid w:val="0057788D"/>
    <w:rsid w:val="00577EFA"/>
    <w:rsid w:val="00580022"/>
    <w:rsid w:val="00580207"/>
    <w:rsid w:val="00580309"/>
    <w:rsid w:val="0058091A"/>
    <w:rsid w:val="00580D01"/>
    <w:rsid w:val="0058121C"/>
    <w:rsid w:val="005813E4"/>
    <w:rsid w:val="00581717"/>
    <w:rsid w:val="00581885"/>
    <w:rsid w:val="005819BB"/>
    <w:rsid w:val="00581DD0"/>
    <w:rsid w:val="00581FA2"/>
    <w:rsid w:val="005839C6"/>
    <w:rsid w:val="005843E9"/>
    <w:rsid w:val="00585634"/>
    <w:rsid w:val="005856B4"/>
    <w:rsid w:val="005857C0"/>
    <w:rsid w:val="005859BD"/>
    <w:rsid w:val="00585D11"/>
    <w:rsid w:val="005862D3"/>
    <w:rsid w:val="00586BDF"/>
    <w:rsid w:val="00586EB9"/>
    <w:rsid w:val="00586FA8"/>
    <w:rsid w:val="00587E57"/>
    <w:rsid w:val="005900AB"/>
    <w:rsid w:val="0059023B"/>
    <w:rsid w:val="00590796"/>
    <w:rsid w:val="00590D99"/>
    <w:rsid w:val="00590E2D"/>
    <w:rsid w:val="005912A0"/>
    <w:rsid w:val="00591361"/>
    <w:rsid w:val="00591607"/>
    <w:rsid w:val="00591671"/>
    <w:rsid w:val="00591E54"/>
    <w:rsid w:val="00592004"/>
    <w:rsid w:val="0059298E"/>
    <w:rsid w:val="00593956"/>
    <w:rsid w:val="00593985"/>
    <w:rsid w:val="00593BBA"/>
    <w:rsid w:val="0059426C"/>
    <w:rsid w:val="00594ECE"/>
    <w:rsid w:val="00594FC2"/>
    <w:rsid w:val="005951E4"/>
    <w:rsid w:val="00596B03"/>
    <w:rsid w:val="0059708D"/>
    <w:rsid w:val="0059758E"/>
    <w:rsid w:val="005977F1"/>
    <w:rsid w:val="00597937"/>
    <w:rsid w:val="005979E4"/>
    <w:rsid w:val="00597D93"/>
    <w:rsid w:val="005A060C"/>
    <w:rsid w:val="005A065D"/>
    <w:rsid w:val="005A0A7E"/>
    <w:rsid w:val="005A0F4B"/>
    <w:rsid w:val="005A12E0"/>
    <w:rsid w:val="005A162C"/>
    <w:rsid w:val="005A1665"/>
    <w:rsid w:val="005A2242"/>
    <w:rsid w:val="005A241B"/>
    <w:rsid w:val="005A2628"/>
    <w:rsid w:val="005A317B"/>
    <w:rsid w:val="005A44CD"/>
    <w:rsid w:val="005A4633"/>
    <w:rsid w:val="005A463A"/>
    <w:rsid w:val="005A4C3C"/>
    <w:rsid w:val="005A4E5C"/>
    <w:rsid w:val="005A5248"/>
    <w:rsid w:val="005A5F4C"/>
    <w:rsid w:val="005A6045"/>
    <w:rsid w:val="005A6D14"/>
    <w:rsid w:val="005A712A"/>
    <w:rsid w:val="005A7A80"/>
    <w:rsid w:val="005A7A9B"/>
    <w:rsid w:val="005A7B02"/>
    <w:rsid w:val="005A7BF7"/>
    <w:rsid w:val="005B015E"/>
    <w:rsid w:val="005B0E10"/>
    <w:rsid w:val="005B11C6"/>
    <w:rsid w:val="005B12D6"/>
    <w:rsid w:val="005B12F7"/>
    <w:rsid w:val="005B1719"/>
    <w:rsid w:val="005B1749"/>
    <w:rsid w:val="005B1A4B"/>
    <w:rsid w:val="005B1DE5"/>
    <w:rsid w:val="005B22AF"/>
    <w:rsid w:val="005B289A"/>
    <w:rsid w:val="005B2932"/>
    <w:rsid w:val="005B2F62"/>
    <w:rsid w:val="005B3617"/>
    <w:rsid w:val="005B3AF0"/>
    <w:rsid w:val="005B3CEF"/>
    <w:rsid w:val="005B4D3C"/>
    <w:rsid w:val="005B52D2"/>
    <w:rsid w:val="005B5564"/>
    <w:rsid w:val="005B5779"/>
    <w:rsid w:val="005B5881"/>
    <w:rsid w:val="005B6133"/>
    <w:rsid w:val="005B6856"/>
    <w:rsid w:val="005B6E1A"/>
    <w:rsid w:val="005B749B"/>
    <w:rsid w:val="005B7C14"/>
    <w:rsid w:val="005B7F38"/>
    <w:rsid w:val="005B7FBF"/>
    <w:rsid w:val="005C0301"/>
    <w:rsid w:val="005C0410"/>
    <w:rsid w:val="005C0B51"/>
    <w:rsid w:val="005C2012"/>
    <w:rsid w:val="005C25B8"/>
    <w:rsid w:val="005C2787"/>
    <w:rsid w:val="005C31C5"/>
    <w:rsid w:val="005C33BB"/>
    <w:rsid w:val="005C3585"/>
    <w:rsid w:val="005C3723"/>
    <w:rsid w:val="005C3C04"/>
    <w:rsid w:val="005C3CAC"/>
    <w:rsid w:val="005C3D28"/>
    <w:rsid w:val="005C473C"/>
    <w:rsid w:val="005C47C4"/>
    <w:rsid w:val="005C4921"/>
    <w:rsid w:val="005C53AE"/>
    <w:rsid w:val="005C5BA0"/>
    <w:rsid w:val="005C5EBD"/>
    <w:rsid w:val="005C61BB"/>
    <w:rsid w:val="005C635A"/>
    <w:rsid w:val="005C78B9"/>
    <w:rsid w:val="005C7A24"/>
    <w:rsid w:val="005C7C3E"/>
    <w:rsid w:val="005C7E6B"/>
    <w:rsid w:val="005C7EAC"/>
    <w:rsid w:val="005D05AA"/>
    <w:rsid w:val="005D1A49"/>
    <w:rsid w:val="005D1C46"/>
    <w:rsid w:val="005D1DAE"/>
    <w:rsid w:val="005D23DD"/>
    <w:rsid w:val="005D26E7"/>
    <w:rsid w:val="005D2C80"/>
    <w:rsid w:val="005D2D3E"/>
    <w:rsid w:val="005D2EEB"/>
    <w:rsid w:val="005D2F25"/>
    <w:rsid w:val="005D3042"/>
    <w:rsid w:val="005D3CC7"/>
    <w:rsid w:val="005D3F65"/>
    <w:rsid w:val="005D4857"/>
    <w:rsid w:val="005D4EE7"/>
    <w:rsid w:val="005D50DE"/>
    <w:rsid w:val="005D56E4"/>
    <w:rsid w:val="005D59DA"/>
    <w:rsid w:val="005D5D9D"/>
    <w:rsid w:val="005D615A"/>
    <w:rsid w:val="005D64E9"/>
    <w:rsid w:val="005D6537"/>
    <w:rsid w:val="005D7184"/>
    <w:rsid w:val="005D71F4"/>
    <w:rsid w:val="005D73FB"/>
    <w:rsid w:val="005D7AC4"/>
    <w:rsid w:val="005D7C9C"/>
    <w:rsid w:val="005D7D6C"/>
    <w:rsid w:val="005E0292"/>
    <w:rsid w:val="005E02C9"/>
    <w:rsid w:val="005E0572"/>
    <w:rsid w:val="005E0B8C"/>
    <w:rsid w:val="005E0F0D"/>
    <w:rsid w:val="005E1064"/>
    <w:rsid w:val="005E11D2"/>
    <w:rsid w:val="005E195F"/>
    <w:rsid w:val="005E19CF"/>
    <w:rsid w:val="005E1B74"/>
    <w:rsid w:val="005E1C44"/>
    <w:rsid w:val="005E1CBD"/>
    <w:rsid w:val="005E23EB"/>
    <w:rsid w:val="005E2AFA"/>
    <w:rsid w:val="005E2D32"/>
    <w:rsid w:val="005E326B"/>
    <w:rsid w:val="005E3555"/>
    <w:rsid w:val="005E3580"/>
    <w:rsid w:val="005E3D10"/>
    <w:rsid w:val="005E4411"/>
    <w:rsid w:val="005E4558"/>
    <w:rsid w:val="005E46AB"/>
    <w:rsid w:val="005E4859"/>
    <w:rsid w:val="005E4E8B"/>
    <w:rsid w:val="005E523A"/>
    <w:rsid w:val="005E579E"/>
    <w:rsid w:val="005E5AC8"/>
    <w:rsid w:val="005E5BAF"/>
    <w:rsid w:val="005E5BDE"/>
    <w:rsid w:val="005E5D65"/>
    <w:rsid w:val="005E5ED1"/>
    <w:rsid w:val="005E5F1C"/>
    <w:rsid w:val="005E5F3E"/>
    <w:rsid w:val="005E6090"/>
    <w:rsid w:val="005E64B9"/>
    <w:rsid w:val="005E6B26"/>
    <w:rsid w:val="005E71D3"/>
    <w:rsid w:val="005E73BC"/>
    <w:rsid w:val="005E7773"/>
    <w:rsid w:val="005F059F"/>
    <w:rsid w:val="005F12CB"/>
    <w:rsid w:val="005F21C9"/>
    <w:rsid w:val="005F26A9"/>
    <w:rsid w:val="005F2EEB"/>
    <w:rsid w:val="005F38AB"/>
    <w:rsid w:val="005F3C98"/>
    <w:rsid w:val="005F3EE6"/>
    <w:rsid w:val="005F48BE"/>
    <w:rsid w:val="005F4BD7"/>
    <w:rsid w:val="005F4D4C"/>
    <w:rsid w:val="005F51A6"/>
    <w:rsid w:val="005F5CDE"/>
    <w:rsid w:val="005F5D4E"/>
    <w:rsid w:val="005F6157"/>
    <w:rsid w:val="005F6233"/>
    <w:rsid w:val="005F62DA"/>
    <w:rsid w:val="005F67BF"/>
    <w:rsid w:val="005F6923"/>
    <w:rsid w:val="005F6C7F"/>
    <w:rsid w:val="005F6DD8"/>
    <w:rsid w:val="005F6EDF"/>
    <w:rsid w:val="005F721E"/>
    <w:rsid w:val="005F7381"/>
    <w:rsid w:val="005F7772"/>
    <w:rsid w:val="005F7EA3"/>
    <w:rsid w:val="00600653"/>
    <w:rsid w:val="00600D4A"/>
    <w:rsid w:val="00601154"/>
    <w:rsid w:val="00601ED8"/>
    <w:rsid w:val="00602780"/>
    <w:rsid w:val="00602CBA"/>
    <w:rsid w:val="00603696"/>
    <w:rsid w:val="00603BA6"/>
    <w:rsid w:val="00603C79"/>
    <w:rsid w:val="006046A3"/>
    <w:rsid w:val="00604821"/>
    <w:rsid w:val="006048A5"/>
    <w:rsid w:val="00605314"/>
    <w:rsid w:val="00605370"/>
    <w:rsid w:val="006055A1"/>
    <w:rsid w:val="0060686B"/>
    <w:rsid w:val="00606870"/>
    <w:rsid w:val="0060692B"/>
    <w:rsid w:val="00606A24"/>
    <w:rsid w:val="00606E2A"/>
    <w:rsid w:val="00607070"/>
    <w:rsid w:val="00607546"/>
    <w:rsid w:val="006076DB"/>
    <w:rsid w:val="00607D2C"/>
    <w:rsid w:val="0061046E"/>
    <w:rsid w:val="00610CB3"/>
    <w:rsid w:val="00610DB5"/>
    <w:rsid w:val="00611036"/>
    <w:rsid w:val="0061117A"/>
    <w:rsid w:val="006113DD"/>
    <w:rsid w:val="00611430"/>
    <w:rsid w:val="00611637"/>
    <w:rsid w:val="0061170F"/>
    <w:rsid w:val="006119FE"/>
    <w:rsid w:val="00611C39"/>
    <w:rsid w:val="00611C75"/>
    <w:rsid w:val="006122AE"/>
    <w:rsid w:val="00612E92"/>
    <w:rsid w:val="00613A00"/>
    <w:rsid w:val="00613AEC"/>
    <w:rsid w:val="00613CEC"/>
    <w:rsid w:val="006148BF"/>
    <w:rsid w:val="0061497D"/>
    <w:rsid w:val="00614C0C"/>
    <w:rsid w:val="00614D5B"/>
    <w:rsid w:val="00615710"/>
    <w:rsid w:val="00615DF5"/>
    <w:rsid w:val="00616140"/>
    <w:rsid w:val="00616E60"/>
    <w:rsid w:val="0061762F"/>
    <w:rsid w:val="00617871"/>
    <w:rsid w:val="00620A9E"/>
    <w:rsid w:val="00620B9E"/>
    <w:rsid w:val="00620DB4"/>
    <w:rsid w:val="006219E9"/>
    <w:rsid w:val="00621E95"/>
    <w:rsid w:val="00622646"/>
    <w:rsid w:val="0062264C"/>
    <w:rsid w:val="00622B67"/>
    <w:rsid w:val="00623D75"/>
    <w:rsid w:val="00623EFA"/>
    <w:rsid w:val="00623FBD"/>
    <w:rsid w:val="00624231"/>
    <w:rsid w:val="00624326"/>
    <w:rsid w:val="006244ED"/>
    <w:rsid w:val="006246D7"/>
    <w:rsid w:val="00624B12"/>
    <w:rsid w:val="0062598E"/>
    <w:rsid w:val="00625A74"/>
    <w:rsid w:val="00625DE2"/>
    <w:rsid w:val="00626253"/>
    <w:rsid w:val="00626274"/>
    <w:rsid w:val="00626561"/>
    <w:rsid w:val="006267E7"/>
    <w:rsid w:val="00626A23"/>
    <w:rsid w:val="00626ACE"/>
    <w:rsid w:val="00627A5C"/>
    <w:rsid w:val="00627AFD"/>
    <w:rsid w:val="0063026F"/>
    <w:rsid w:val="00630916"/>
    <w:rsid w:val="00630C36"/>
    <w:rsid w:val="00631521"/>
    <w:rsid w:val="00631B9F"/>
    <w:rsid w:val="00632C02"/>
    <w:rsid w:val="0063305E"/>
    <w:rsid w:val="00633580"/>
    <w:rsid w:val="00633EC1"/>
    <w:rsid w:val="00634079"/>
    <w:rsid w:val="00634615"/>
    <w:rsid w:val="00634958"/>
    <w:rsid w:val="00634974"/>
    <w:rsid w:val="006351CD"/>
    <w:rsid w:val="006353A4"/>
    <w:rsid w:val="00635406"/>
    <w:rsid w:val="00635411"/>
    <w:rsid w:val="0063542C"/>
    <w:rsid w:val="00635764"/>
    <w:rsid w:val="00635EED"/>
    <w:rsid w:val="00635F64"/>
    <w:rsid w:val="006362DF"/>
    <w:rsid w:val="0063668D"/>
    <w:rsid w:val="00637A6E"/>
    <w:rsid w:val="00637D1E"/>
    <w:rsid w:val="00637F96"/>
    <w:rsid w:val="00640097"/>
    <w:rsid w:val="006401E3"/>
    <w:rsid w:val="006401EB"/>
    <w:rsid w:val="00640611"/>
    <w:rsid w:val="00640667"/>
    <w:rsid w:val="00640934"/>
    <w:rsid w:val="00640E1A"/>
    <w:rsid w:val="00640F2D"/>
    <w:rsid w:val="00641082"/>
    <w:rsid w:val="00641109"/>
    <w:rsid w:val="006417D0"/>
    <w:rsid w:val="006418E0"/>
    <w:rsid w:val="00641AC4"/>
    <w:rsid w:val="00641B8A"/>
    <w:rsid w:val="00641B94"/>
    <w:rsid w:val="00641FA0"/>
    <w:rsid w:val="00643143"/>
    <w:rsid w:val="006445FF"/>
    <w:rsid w:val="00644893"/>
    <w:rsid w:val="00644A6B"/>
    <w:rsid w:val="006452EA"/>
    <w:rsid w:val="00645AE8"/>
    <w:rsid w:val="006462B7"/>
    <w:rsid w:val="00646F0E"/>
    <w:rsid w:val="006474EB"/>
    <w:rsid w:val="00647D26"/>
    <w:rsid w:val="00650142"/>
    <w:rsid w:val="00650260"/>
    <w:rsid w:val="00650300"/>
    <w:rsid w:val="00650404"/>
    <w:rsid w:val="00650914"/>
    <w:rsid w:val="00650944"/>
    <w:rsid w:val="00650A73"/>
    <w:rsid w:val="00650F99"/>
    <w:rsid w:val="00650FE6"/>
    <w:rsid w:val="00651202"/>
    <w:rsid w:val="00651835"/>
    <w:rsid w:val="0065183E"/>
    <w:rsid w:val="00651856"/>
    <w:rsid w:val="00651D3C"/>
    <w:rsid w:val="00652430"/>
    <w:rsid w:val="006526F5"/>
    <w:rsid w:val="00652B8F"/>
    <w:rsid w:val="00653474"/>
    <w:rsid w:val="006535E8"/>
    <w:rsid w:val="00654293"/>
    <w:rsid w:val="006543B2"/>
    <w:rsid w:val="00654BC9"/>
    <w:rsid w:val="0065509D"/>
    <w:rsid w:val="006550F7"/>
    <w:rsid w:val="00655328"/>
    <w:rsid w:val="00655333"/>
    <w:rsid w:val="00655D55"/>
    <w:rsid w:val="00656314"/>
    <w:rsid w:val="006563FB"/>
    <w:rsid w:val="00656734"/>
    <w:rsid w:val="0065750E"/>
    <w:rsid w:val="00657CE7"/>
    <w:rsid w:val="00657E23"/>
    <w:rsid w:val="006606F8"/>
    <w:rsid w:val="00661325"/>
    <w:rsid w:val="0066190C"/>
    <w:rsid w:val="00661AAF"/>
    <w:rsid w:val="006620C0"/>
    <w:rsid w:val="00662152"/>
    <w:rsid w:val="0066235B"/>
    <w:rsid w:val="006623E6"/>
    <w:rsid w:val="0066305D"/>
    <w:rsid w:val="00663702"/>
    <w:rsid w:val="00664248"/>
    <w:rsid w:val="006645B9"/>
    <w:rsid w:val="006645C8"/>
    <w:rsid w:val="00664AC7"/>
    <w:rsid w:val="00664C8A"/>
    <w:rsid w:val="00664EDE"/>
    <w:rsid w:val="006657FE"/>
    <w:rsid w:val="006661CD"/>
    <w:rsid w:val="00666423"/>
    <w:rsid w:val="006668F2"/>
    <w:rsid w:val="006672BB"/>
    <w:rsid w:val="006672EF"/>
    <w:rsid w:val="006703E1"/>
    <w:rsid w:val="0067042E"/>
    <w:rsid w:val="00670BC1"/>
    <w:rsid w:val="00670FAD"/>
    <w:rsid w:val="006716E6"/>
    <w:rsid w:val="0067188D"/>
    <w:rsid w:val="00671924"/>
    <w:rsid w:val="00671B3C"/>
    <w:rsid w:val="0067203F"/>
    <w:rsid w:val="0067305E"/>
    <w:rsid w:val="00673348"/>
    <w:rsid w:val="00673504"/>
    <w:rsid w:val="006739A0"/>
    <w:rsid w:val="00673E6E"/>
    <w:rsid w:val="006747A6"/>
    <w:rsid w:val="0067494B"/>
    <w:rsid w:val="00674A85"/>
    <w:rsid w:val="00674E56"/>
    <w:rsid w:val="00675211"/>
    <w:rsid w:val="00675625"/>
    <w:rsid w:val="00675730"/>
    <w:rsid w:val="00675803"/>
    <w:rsid w:val="0067586B"/>
    <w:rsid w:val="00676098"/>
    <w:rsid w:val="00676765"/>
    <w:rsid w:val="006769C1"/>
    <w:rsid w:val="00676A7D"/>
    <w:rsid w:val="00676E15"/>
    <w:rsid w:val="00677855"/>
    <w:rsid w:val="00677943"/>
    <w:rsid w:val="00677A6A"/>
    <w:rsid w:val="00677BD8"/>
    <w:rsid w:val="00680956"/>
    <w:rsid w:val="0068103B"/>
    <w:rsid w:val="0068155A"/>
    <w:rsid w:val="00681704"/>
    <w:rsid w:val="00682734"/>
    <w:rsid w:val="0068288D"/>
    <w:rsid w:val="00682EE1"/>
    <w:rsid w:val="00684747"/>
    <w:rsid w:val="006851A2"/>
    <w:rsid w:val="00685295"/>
    <w:rsid w:val="0068570C"/>
    <w:rsid w:val="00685847"/>
    <w:rsid w:val="00685BB5"/>
    <w:rsid w:val="00686005"/>
    <w:rsid w:val="0068603A"/>
    <w:rsid w:val="00686068"/>
    <w:rsid w:val="00686CB3"/>
    <w:rsid w:val="00686E80"/>
    <w:rsid w:val="006900C2"/>
    <w:rsid w:val="00690155"/>
    <w:rsid w:val="006903C1"/>
    <w:rsid w:val="006903F6"/>
    <w:rsid w:val="00690A6F"/>
    <w:rsid w:val="00690EAD"/>
    <w:rsid w:val="0069100E"/>
    <w:rsid w:val="00691F5E"/>
    <w:rsid w:val="0069217B"/>
    <w:rsid w:val="006921DF"/>
    <w:rsid w:val="0069282B"/>
    <w:rsid w:val="00692B71"/>
    <w:rsid w:val="006930E8"/>
    <w:rsid w:val="006931E1"/>
    <w:rsid w:val="00693394"/>
    <w:rsid w:val="006933CE"/>
    <w:rsid w:val="006935E7"/>
    <w:rsid w:val="006935F1"/>
    <w:rsid w:val="0069380A"/>
    <w:rsid w:val="006939D8"/>
    <w:rsid w:val="00693A94"/>
    <w:rsid w:val="0069409B"/>
    <w:rsid w:val="006948E2"/>
    <w:rsid w:val="006957F6"/>
    <w:rsid w:val="00695837"/>
    <w:rsid w:val="006958CD"/>
    <w:rsid w:val="00696035"/>
    <w:rsid w:val="0069603E"/>
    <w:rsid w:val="006961DC"/>
    <w:rsid w:val="00696229"/>
    <w:rsid w:val="00696389"/>
    <w:rsid w:val="0069647C"/>
    <w:rsid w:val="006967C2"/>
    <w:rsid w:val="0069701D"/>
    <w:rsid w:val="006970BA"/>
    <w:rsid w:val="00697196"/>
    <w:rsid w:val="006974D6"/>
    <w:rsid w:val="00697A2C"/>
    <w:rsid w:val="00697E5B"/>
    <w:rsid w:val="00697EE8"/>
    <w:rsid w:val="006A0642"/>
    <w:rsid w:val="006A1333"/>
    <w:rsid w:val="006A162A"/>
    <w:rsid w:val="006A1760"/>
    <w:rsid w:val="006A18C5"/>
    <w:rsid w:val="006A1D4A"/>
    <w:rsid w:val="006A1ED1"/>
    <w:rsid w:val="006A2434"/>
    <w:rsid w:val="006A326C"/>
    <w:rsid w:val="006A3298"/>
    <w:rsid w:val="006A333F"/>
    <w:rsid w:val="006A34AA"/>
    <w:rsid w:val="006A363B"/>
    <w:rsid w:val="006A376A"/>
    <w:rsid w:val="006A3CBA"/>
    <w:rsid w:val="006A3D2D"/>
    <w:rsid w:val="006A3D5D"/>
    <w:rsid w:val="006A3FB6"/>
    <w:rsid w:val="006A408D"/>
    <w:rsid w:val="006A414D"/>
    <w:rsid w:val="006A44D8"/>
    <w:rsid w:val="006A4523"/>
    <w:rsid w:val="006A477F"/>
    <w:rsid w:val="006A486E"/>
    <w:rsid w:val="006A4F86"/>
    <w:rsid w:val="006A5356"/>
    <w:rsid w:val="006A5364"/>
    <w:rsid w:val="006A5598"/>
    <w:rsid w:val="006A62EB"/>
    <w:rsid w:val="006A6CA4"/>
    <w:rsid w:val="006A6CA8"/>
    <w:rsid w:val="006A76B3"/>
    <w:rsid w:val="006A77D9"/>
    <w:rsid w:val="006A7999"/>
    <w:rsid w:val="006A7CBA"/>
    <w:rsid w:val="006B0617"/>
    <w:rsid w:val="006B125C"/>
    <w:rsid w:val="006B1648"/>
    <w:rsid w:val="006B1F17"/>
    <w:rsid w:val="006B2102"/>
    <w:rsid w:val="006B2170"/>
    <w:rsid w:val="006B23E9"/>
    <w:rsid w:val="006B2AC6"/>
    <w:rsid w:val="006B3021"/>
    <w:rsid w:val="006B3228"/>
    <w:rsid w:val="006B36AA"/>
    <w:rsid w:val="006B381C"/>
    <w:rsid w:val="006B3D40"/>
    <w:rsid w:val="006B46CA"/>
    <w:rsid w:val="006B47BF"/>
    <w:rsid w:val="006B47C9"/>
    <w:rsid w:val="006B4A3C"/>
    <w:rsid w:val="006B4D92"/>
    <w:rsid w:val="006B506E"/>
    <w:rsid w:val="006B5A79"/>
    <w:rsid w:val="006B5D9E"/>
    <w:rsid w:val="006B6197"/>
    <w:rsid w:val="006B685F"/>
    <w:rsid w:val="006B6BE8"/>
    <w:rsid w:val="006B756A"/>
    <w:rsid w:val="006B772F"/>
    <w:rsid w:val="006C0929"/>
    <w:rsid w:val="006C0A98"/>
    <w:rsid w:val="006C0BD8"/>
    <w:rsid w:val="006C103B"/>
    <w:rsid w:val="006C10AD"/>
    <w:rsid w:val="006C16A7"/>
    <w:rsid w:val="006C18B8"/>
    <w:rsid w:val="006C1AF2"/>
    <w:rsid w:val="006C1B32"/>
    <w:rsid w:val="006C1D60"/>
    <w:rsid w:val="006C1DC5"/>
    <w:rsid w:val="006C2619"/>
    <w:rsid w:val="006C2760"/>
    <w:rsid w:val="006C2D7C"/>
    <w:rsid w:val="006C3694"/>
    <w:rsid w:val="006C384F"/>
    <w:rsid w:val="006C3A7B"/>
    <w:rsid w:val="006C41B6"/>
    <w:rsid w:val="006C46F7"/>
    <w:rsid w:val="006C4841"/>
    <w:rsid w:val="006C5791"/>
    <w:rsid w:val="006C5F7E"/>
    <w:rsid w:val="006C605F"/>
    <w:rsid w:val="006C6331"/>
    <w:rsid w:val="006C67C8"/>
    <w:rsid w:val="006C6E6E"/>
    <w:rsid w:val="006C6F18"/>
    <w:rsid w:val="006C6FD7"/>
    <w:rsid w:val="006C7217"/>
    <w:rsid w:val="006C77ED"/>
    <w:rsid w:val="006C7834"/>
    <w:rsid w:val="006C7D9D"/>
    <w:rsid w:val="006C7F30"/>
    <w:rsid w:val="006D00FA"/>
    <w:rsid w:val="006D037A"/>
    <w:rsid w:val="006D0C0A"/>
    <w:rsid w:val="006D0E93"/>
    <w:rsid w:val="006D0EEE"/>
    <w:rsid w:val="006D1793"/>
    <w:rsid w:val="006D1EF1"/>
    <w:rsid w:val="006D1FC6"/>
    <w:rsid w:val="006D2014"/>
    <w:rsid w:val="006D211D"/>
    <w:rsid w:val="006D2AA4"/>
    <w:rsid w:val="006D2E9F"/>
    <w:rsid w:val="006D2F01"/>
    <w:rsid w:val="006D34F2"/>
    <w:rsid w:val="006D35DE"/>
    <w:rsid w:val="006D39A5"/>
    <w:rsid w:val="006D3AD2"/>
    <w:rsid w:val="006D3B9B"/>
    <w:rsid w:val="006D3F06"/>
    <w:rsid w:val="006D3F0D"/>
    <w:rsid w:val="006D4015"/>
    <w:rsid w:val="006D45BE"/>
    <w:rsid w:val="006D609E"/>
    <w:rsid w:val="006D619E"/>
    <w:rsid w:val="006D6209"/>
    <w:rsid w:val="006D67A8"/>
    <w:rsid w:val="006D6AAD"/>
    <w:rsid w:val="006D6B90"/>
    <w:rsid w:val="006D6CF0"/>
    <w:rsid w:val="006D6CFD"/>
    <w:rsid w:val="006D706B"/>
    <w:rsid w:val="006D71F6"/>
    <w:rsid w:val="006D7426"/>
    <w:rsid w:val="006E0276"/>
    <w:rsid w:val="006E03ED"/>
    <w:rsid w:val="006E0917"/>
    <w:rsid w:val="006E0A25"/>
    <w:rsid w:val="006E0BD6"/>
    <w:rsid w:val="006E0D55"/>
    <w:rsid w:val="006E1456"/>
    <w:rsid w:val="006E17C4"/>
    <w:rsid w:val="006E1802"/>
    <w:rsid w:val="006E1CA4"/>
    <w:rsid w:val="006E20DD"/>
    <w:rsid w:val="006E2295"/>
    <w:rsid w:val="006E235C"/>
    <w:rsid w:val="006E25B1"/>
    <w:rsid w:val="006E26C0"/>
    <w:rsid w:val="006E2887"/>
    <w:rsid w:val="006E2F0F"/>
    <w:rsid w:val="006E46B7"/>
    <w:rsid w:val="006E4BD5"/>
    <w:rsid w:val="006E5B17"/>
    <w:rsid w:val="006E626F"/>
    <w:rsid w:val="006E659B"/>
    <w:rsid w:val="006E66B5"/>
    <w:rsid w:val="006E692A"/>
    <w:rsid w:val="006E6BCE"/>
    <w:rsid w:val="006E7CB6"/>
    <w:rsid w:val="006E7DD6"/>
    <w:rsid w:val="006E7E9A"/>
    <w:rsid w:val="006F095F"/>
    <w:rsid w:val="006F0F6F"/>
    <w:rsid w:val="006F1262"/>
    <w:rsid w:val="006F1679"/>
    <w:rsid w:val="006F167C"/>
    <w:rsid w:val="006F1C18"/>
    <w:rsid w:val="006F2352"/>
    <w:rsid w:val="006F23ED"/>
    <w:rsid w:val="006F25F9"/>
    <w:rsid w:val="006F2CEC"/>
    <w:rsid w:val="006F2D19"/>
    <w:rsid w:val="006F3681"/>
    <w:rsid w:val="006F3D65"/>
    <w:rsid w:val="006F3EF3"/>
    <w:rsid w:val="006F47FE"/>
    <w:rsid w:val="006F4F5A"/>
    <w:rsid w:val="006F518B"/>
    <w:rsid w:val="006F51A3"/>
    <w:rsid w:val="006F5DD8"/>
    <w:rsid w:val="006F5E35"/>
    <w:rsid w:val="006F5EC0"/>
    <w:rsid w:val="006F6432"/>
    <w:rsid w:val="006F7D17"/>
    <w:rsid w:val="006F7F9B"/>
    <w:rsid w:val="00700020"/>
    <w:rsid w:val="007002A9"/>
    <w:rsid w:val="0070088C"/>
    <w:rsid w:val="007008C2"/>
    <w:rsid w:val="00700B40"/>
    <w:rsid w:val="007015CB"/>
    <w:rsid w:val="007015F7"/>
    <w:rsid w:val="00701A3B"/>
    <w:rsid w:val="00702117"/>
    <w:rsid w:val="00702132"/>
    <w:rsid w:val="0070274F"/>
    <w:rsid w:val="00702E06"/>
    <w:rsid w:val="00703056"/>
    <w:rsid w:val="00703320"/>
    <w:rsid w:val="007037A5"/>
    <w:rsid w:val="007037A8"/>
    <w:rsid w:val="00703BEA"/>
    <w:rsid w:val="007041B0"/>
    <w:rsid w:val="0070432C"/>
    <w:rsid w:val="00704B64"/>
    <w:rsid w:val="00704EDD"/>
    <w:rsid w:val="007051AE"/>
    <w:rsid w:val="00705411"/>
    <w:rsid w:val="0070561E"/>
    <w:rsid w:val="00705885"/>
    <w:rsid w:val="00705FAA"/>
    <w:rsid w:val="00705FE2"/>
    <w:rsid w:val="00706454"/>
    <w:rsid w:val="0070670B"/>
    <w:rsid w:val="007073F8"/>
    <w:rsid w:val="0070751A"/>
    <w:rsid w:val="00707C78"/>
    <w:rsid w:val="00707CD0"/>
    <w:rsid w:val="00710078"/>
    <w:rsid w:val="007100D5"/>
    <w:rsid w:val="00710FF4"/>
    <w:rsid w:val="00711792"/>
    <w:rsid w:val="00711943"/>
    <w:rsid w:val="0071194C"/>
    <w:rsid w:val="00712089"/>
    <w:rsid w:val="007120EA"/>
    <w:rsid w:val="00712266"/>
    <w:rsid w:val="007123F8"/>
    <w:rsid w:val="007126F1"/>
    <w:rsid w:val="0071303A"/>
    <w:rsid w:val="00714E6F"/>
    <w:rsid w:val="007150A8"/>
    <w:rsid w:val="007159BE"/>
    <w:rsid w:val="00715D74"/>
    <w:rsid w:val="007169AF"/>
    <w:rsid w:val="00716BC8"/>
    <w:rsid w:val="00716D3E"/>
    <w:rsid w:val="00716ECE"/>
    <w:rsid w:val="007176DA"/>
    <w:rsid w:val="0071774C"/>
    <w:rsid w:val="0072024C"/>
    <w:rsid w:val="00720DDE"/>
    <w:rsid w:val="00720FD5"/>
    <w:rsid w:val="007216AB"/>
    <w:rsid w:val="007217EE"/>
    <w:rsid w:val="0072186F"/>
    <w:rsid w:val="00721AE7"/>
    <w:rsid w:val="00721C22"/>
    <w:rsid w:val="007221DC"/>
    <w:rsid w:val="007226D3"/>
    <w:rsid w:val="00723699"/>
    <w:rsid w:val="00723771"/>
    <w:rsid w:val="00724099"/>
    <w:rsid w:val="00724320"/>
    <w:rsid w:val="00724378"/>
    <w:rsid w:val="0072474C"/>
    <w:rsid w:val="007247C4"/>
    <w:rsid w:val="007248F7"/>
    <w:rsid w:val="007249A2"/>
    <w:rsid w:val="00724A10"/>
    <w:rsid w:val="007251A8"/>
    <w:rsid w:val="00725592"/>
    <w:rsid w:val="007258A3"/>
    <w:rsid w:val="007259EC"/>
    <w:rsid w:val="007260A7"/>
    <w:rsid w:val="00726273"/>
    <w:rsid w:val="0072658D"/>
    <w:rsid w:val="00726C89"/>
    <w:rsid w:val="00726E76"/>
    <w:rsid w:val="00726F2A"/>
    <w:rsid w:val="00727197"/>
    <w:rsid w:val="007274C1"/>
    <w:rsid w:val="007309A2"/>
    <w:rsid w:val="00730C28"/>
    <w:rsid w:val="00730E29"/>
    <w:rsid w:val="00730F5B"/>
    <w:rsid w:val="00730F7D"/>
    <w:rsid w:val="0073198D"/>
    <w:rsid w:val="00731C54"/>
    <w:rsid w:val="00731D08"/>
    <w:rsid w:val="00732C10"/>
    <w:rsid w:val="007331C7"/>
    <w:rsid w:val="007333B7"/>
    <w:rsid w:val="00733507"/>
    <w:rsid w:val="00733B1A"/>
    <w:rsid w:val="00733C1A"/>
    <w:rsid w:val="0073422F"/>
    <w:rsid w:val="0073424D"/>
    <w:rsid w:val="00734370"/>
    <w:rsid w:val="0073499F"/>
    <w:rsid w:val="00734BA2"/>
    <w:rsid w:val="00735070"/>
    <w:rsid w:val="007352EF"/>
    <w:rsid w:val="007354D2"/>
    <w:rsid w:val="00735823"/>
    <w:rsid w:val="00735988"/>
    <w:rsid w:val="00735C55"/>
    <w:rsid w:val="00735EDD"/>
    <w:rsid w:val="00735F61"/>
    <w:rsid w:val="00735FCC"/>
    <w:rsid w:val="00736109"/>
    <w:rsid w:val="00736185"/>
    <w:rsid w:val="00736B9C"/>
    <w:rsid w:val="00736CB9"/>
    <w:rsid w:val="00737155"/>
    <w:rsid w:val="00737D4B"/>
    <w:rsid w:val="00740185"/>
    <w:rsid w:val="00740313"/>
    <w:rsid w:val="0074033E"/>
    <w:rsid w:val="007406B3"/>
    <w:rsid w:val="00740752"/>
    <w:rsid w:val="00740A77"/>
    <w:rsid w:val="00741425"/>
    <w:rsid w:val="00742630"/>
    <w:rsid w:val="00742B26"/>
    <w:rsid w:val="00742D7C"/>
    <w:rsid w:val="00742F25"/>
    <w:rsid w:val="007432B7"/>
    <w:rsid w:val="007432BA"/>
    <w:rsid w:val="00743389"/>
    <w:rsid w:val="007439A0"/>
    <w:rsid w:val="00743F98"/>
    <w:rsid w:val="007449F0"/>
    <w:rsid w:val="00744BC2"/>
    <w:rsid w:val="00744F7C"/>
    <w:rsid w:val="00745126"/>
    <w:rsid w:val="007451C4"/>
    <w:rsid w:val="007453A4"/>
    <w:rsid w:val="007460BA"/>
    <w:rsid w:val="00746689"/>
    <w:rsid w:val="00746A18"/>
    <w:rsid w:val="00746A87"/>
    <w:rsid w:val="00746D93"/>
    <w:rsid w:val="007471FB"/>
    <w:rsid w:val="00747643"/>
    <w:rsid w:val="00747FF5"/>
    <w:rsid w:val="007502FB"/>
    <w:rsid w:val="007505E2"/>
    <w:rsid w:val="00750923"/>
    <w:rsid w:val="00750A2E"/>
    <w:rsid w:val="00750DDC"/>
    <w:rsid w:val="00750EA5"/>
    <w:rsid w:val="00751109"/>
    <w:rsid w:val="007513B9"/>
    <w:rsid w:val="007514E8"/>
    <w:rsid w:val="00751AF6"/>
    <w:rsid w:val="00752AB9"/>
    <w:rsid w:val="00752B5A"/>
    <w:rsid w:val="00753107"/>
    <w:rsid w:val="00753CAA"/>
    <w:rsid w:val="00753F8C"/>
    <w:rsid w:val="00754594"/>
    <w:rsid w:val="00754769"/>
    <w:rsid w:val="007554DF"/>
    <w:rsid w:val="007559BE"/>
    <w:rsid w:val="00756CE8"/>
    <w:rsid w:val="0076050F"/>
    <w:rsid w:val="0076076B"/>
    <w:rsid w:val="00760AFD"/>
    <w:rsid w:val="00760B54"/>
    <w:rsid w:val="00760CCE"/>
    <w:rsid w:val="00761C41"/>
    <w:rsid w:val="00761C62"/>
    <w:rsid w:val="00761C88"/>
    <w:rsid w:val="00761E74"/>
    <w:rsid w:val="0076284A"/>
    <w:rsid w:val="0076290A"/>
    <w:rsid w:val="007630F8"/>
    <w:rsid w:val="00763157"/>
    <w:rsid w:val="0076322D"/>
    <w:rsid w:val="007635EA"/>
    <w:rsid w:val="007639C7"/>
    <w:rsid w:val="00763CEF"/>
    <w:rsid w:val="00763E63"/>
    <w:rsid w:val="00764162"/>
    <w:rsid w:val="0076488A"/>
    <w:rsid w:val="00764A55"/>
    <w:rsid w:val="0076526F"/>
    <w:rsid w:val="00765542"/>
    <w:rsid w:val="0076564C"/>
    <w:rsid w:val="00765E5A"/>
    <w:rsid w:val="00766143"/>
    <w:rsid w:val="0076654B"/>
    <w:rsid w:val="00766AC9"/>
    <w:rsid w:val="00766EED"/>
    <w:rsid w:val="00767C36"/>
    <w:rsid w:val="0077009E"/>
    <w:rsid w:val="00770270"/>
    <w:rsid w:val="007703C0"/>
    <w:rsid w:val="007708A2"/>
    <w:rsid w:val="00770988"/>
    <w:rsid w:val="00770DE8"/>
    <w:rsid w:val="00770EBE"/>
    <w:rsid w:val="00770F87"/>
    <w:rsid w:val="00770F8F"/>
    <w:rsid w:val="00771592"/>
    <w:rsid w:val="0077167E"/>
    <w:rsid w:val="00771A47"/>
    <w:rsid w:val="00771A63"/>
    <w:rsid w:val="00771FD4"/>
    <w:rsid w:val="00772359"/>
    <w:rsid w:val="00772873"/>
    <w:rsid w:val="00772E7C"/>
    <w:rsid w:val="00772F43"/>
    <w:rsid w:val="00773711"/>
    <w:rsid w:val="007737C6"/>
    <w:rsid w:val="00773C8F"/>
    <w:rsid w:val="00773F62"/>
    <w:rsid w:val="007741A5"/>
    <w:rsid w:val="0077450F"/>
    <w:rsid w:val="00774650"/>
    <w:rsid w:val="0077513D"/>
    <w:rsid w:val="00775744"/>
    <w:rsid w:val="00775E76"/>
    <w:rsid w:val="00776C9E"/>
    <w:rsid w:val="0077731A"/>
    <w:rsid w:val="00777404"/>
    <w:rsid w:val="00777F78"/>
    <w:rsid w:val="007800CA"/>
    <w:rsid w:val="0078061D"/>
    <w:rsid w:val="00780F92"/>
    <w:rsid w:val="0078208E"/>
    <w:rsid w:val="00782204"/>
    <w:rsid w:val="00782333"/>
    <w:rsid w:val="00782A31"/>
    <w:rsid w:val="00782E4D"/>
    <w:rsid w:val="00782F01"/>
    <w:rsid w:val="007833AC"/>
    <w:rsid w:val="0078443D"/>
    <w:rsid w:val="007847BD"/>
    <w:rsid w:val="007854D8"/>
    <w:rsid w:val="00785A8D"/>
    <w:rsid w:val="00785F6A"/>
    <w:rsid w:val="007863A4"/>
    <w:rsid w:val="007864DD"/>
    <w:rsid w:val="0078671A"/>
    <w:rsid w:val="00786D2D"/>
    <w:rsid w:val="00787C3B"/>
    <w:rsid w:val="00787CAD"/>
    <w:rsid w:val="00790349"/>
    <w:rsid w:val="00790456"/>
    <w:rsid w:val="00790D53"/>
    <w:rsid w:val="00791344"/>
    <w:rsid w:val="007914C4"/>
    <w:rsid w:val="00791ED0"/>
    <w:rsid w:val="007920E4"/>
    <w:rsid w:val="0079212E"/>
    <w:rsid w:val="007923DC"/>
    <w:rsid w:val="00792B19"/>
    <w:rsid w:val="00792D07"/>
    <w:rsid w:val="00792F39"/>
    <w:rsid w:val="00793054"/>
    <w:rsid w:val="007930C1"/>
    <w:rsid w:val="007939AB"/>
    <w:rsid w:val="00793C60"/>
    <w:rsid w:val="00794629"/>
    <w:rsid w:val="00794726"/>
    <w:rsid w:val="00794AC0"/>
    <w:rsid w:val="007951CD"/>
    <w:rsid w:val="007951EF"/>
    <w:rsid w:val="007952F9"/>
    <w:rsid w:val="0079557B"/>
    <w:rsid w:val="007964BC"/>
    <w:rsid w:val="00796AC2"/>
    <w:rsid w:val="007971AB"/>
    <w:rsid w:val="00797FCC"/>
    <w:rsid w:val="007A014A"/>
    <w:rsid w:val="007A0753"/>
    <w:rsid w:val="007A08AD"/>
    <w:rsid w:val="007A09B3"/>
    <w:rsid w:val="007A0CE1"/>
    <w:rsid w:val="007A177B"/>
    <w:rsid w:val="007A17CA"/>
    <w:rsid w:val="007A18FE"/>
    <w:rsid w:val="007A1DF4"/>
    <w:rsid w:val="007A221B"/>
    <w:rsid w:val="007A22C5"/>
    <w:rsid w:val="007A24B7"/>
    <w:rsid w:val="007A3748"/>
    <w:rsid w:val="007A3888"/>
    <w:rsid w:val="007A39E0"/>
    <w:rsid w:val="007A3CC7"/>
    <w:rsid w:val="007A443B"/>
    <w:rsid w:val="007A448D"/>
    <w:rsid w:val="007A468F"/>
    <w:rsid w:val="007A4D45"/>
    <w:rsid w:val="007A4EBD"/>
    <w:rsid w:val="007A58CF"/>
    <w:rsid w:val="007A5AB5"/>
    <w:rsid w:val="007A65CF"/>
    <w:rsid w:val="007A7565"/>
    <w:rsid w:val="007A7665"/>
    <w:rsid w:val="007B02A4"/>
    <w:rsid w:val="007B0654"/>
    <w:rsid w:val="007B0830"/>
    <w:rsid w:val="007B154A"/>
    <w:rsid w:val="007B1D9F"/>
    <w:rsid w:val="007B20F7"/>
    <w:rsid w:val="007B218C"/>
    <w:rsid w:val="007B24D7"/>
    <w:rsid w:val="007B255D"/>
    <w:rsid w:val="007B274C"/>
    <w:rsid w:val="007B31BB"/>
    <w:rsid w:val="007B325F"/>
    <w:rsid w:val="007B3E41"/>
    <w:rsid w:val="007B41B1"/>
    <w:rsid w:val="007B47F8"/>
    <w:rsid w:val="007B4BED"/>
    <w:rsid w:val="007B4D84"/>
    <w:rsid w:val="007B4E17"/>
    <w:rsid w:val="007B52F4"/>
    <w:rsid w:val="007B534E"/>
    <w:rsid w:val="007B5537"/>
    <w:rsid w:val="007B56E7"/>
    <w:rsid w:val="007B5855"/>
    <w:rsid w:val="007B5B3B"/>
    <w:rsid w:val="007B5DD8"/>
    <w:rsid w:val="007B6604"/>
    <w:rsid w:val="007B6661"/>
    <w:rsid w:val="007B6A3B"/>
    <w:rsid w:val="007B6E2F"/>
    <w:rsid w:val="007B73F0"/>
    <w:rsid w:val="007C0388"/>
    <w:rsid w:val="007C0406"/>
    <w:rsid w:val="007C06BD"/>
    <w:rsid w:val="007C0867"/>
    <w:rsid w:val="007C0995"/>
    <w:rsid w:val="007C0B7E"/>
    <w:rsid w:val="007C1315"/>
    <w:rsid w:val="007C1342"/>
    <w:rsid w:val="007C197D"/>
    <w:rsid w:val="007C1B0A"/>
    <w:rsid w:val="007C1DC2"/>
    <w:rsid w:val="007C28CD"/>
    <w:rsid w:val="007C2CDD"/>
    <w:rsid w:val="007C2D94"/>
    <w:rsid w:val="007C301F"/>
    <w:rsid w:val="007C3652"/>
    <w:rsid w:val="007C3ACD"/>
    <w:rsid w:val="007C3E30"/>
    <w:rsid w:val="007C40DB"/>
    <w:rsid w:val="007C4106"/>
    <w:rsid w:val="007C449C"/>
    <w:rsid w:val="007C4CA5"/>
    <w:rsid w:val="007C4D53"/>
    <w:rsid w:val="007C5024"/>
    <w:rsid w:val="007C544E"/>
    <w:rsid w:val="007C5664"/>
    <w:rsid w:val="007C590C"/>
    <w:rsid w:val="007C623D"/>
    <w:rsid w:val="007C6AA1"/>
    <w:rsid w:val="007C6B2C"/>
    <w:rsid w:val="007C6EB5"/>
    <w:rsid w:val="007C720A"/>
    <w:rsid w:val="007C7380"/>
    <w:rsid w:val="007D0466"/>
    <w:rsid w:val="007D07F8"/>
    <w:rsid w:val="007D0EDF"/>
    <w:rsid w:val="007D125E"/>
    <w:rsid w:val="007D2095"/>
    <w:rsid w:val="007D23DD"/>
    <w:rsid w:val="007D23E1"/>
    <w:rsid w:val="007D2549"/>
    <w:rsid w:val="007D2B87"/>
    <w:rsid w:val="007D3C38"/>
    <w:rsid w:val="007D3CF5"/>
    <w:rsid w:val="007D4326"/>
    <w:rsid w:val="007D46D7"/>
    <w:rsid w:val="007D4802"/>
    <w:rsid w:val="007D4D99"/>
    <w:rsid w:val="007D5444"/>
    <w:rsid w:val="007D5783"/>
    <w:rsid w:val="007D59B2"/>
    <w:rsid w:val="007D5E6A"/>
    <w:rsid w:val="007D66B3"/>
    <w:rsid w:val="007D6865"/>
    <w:rsid w:val="007D6911"/>
    <w:rsid w:val="007D69E7"/>
    <w:rsid w:val="007D6F7C"/>
    <w:rsid w:val="007D758C"/>
    <w:rsid w:val="007D7760"/>
    <w:rsid w:val="007D7E91"/>
    <w:rsid w:val="007E016B"/>
    <w:rsid w:val="007E0404"/>
    <w:rsid w:val="007E0571"/>
    <w:rsid w:val="007E0F81"/>
    <w:rsid w:val="007E1024"/>
    <w:rsid w:val="007E1072"/>
    <w:rsid w:val="007E115F"/>
    <w:rsid w:val="007E183C"/>
    <w:rsid w:val="007E19FA"/>
    <w:rsid w:val="007E2207"/>
    <w:rsid w:val="007E2835"/>
    <w:rsid w:val="007E2ABA"/>
    <w:rsid w:val="007E2CAE"/>
    <w:rsid w:val="007E455F"/>
    <w:rsid w:val="007E4C49"/>
    <w:rsid w:val="007E5045"/>
    <w:rsid w:val="007E5474"/>
    <w:rsid w:val="007E54CD"/>
    <w:rsid w:val="007E54E5"/>
    <w:rsid w:val="007E58EB"/>
    <w:rsid w:val="007E5AF3"/>
    <w:rsid w:val="007E5DBB"/>
    <w:rsid w:val="007E6149"/>
    <w:rsid w:val="007E6155"/>
    <w:rsid w:val="007E649E"/>
    <w:rsid w:val="007E68B3"/>
    <w:rsid w:val="007E6D38"/>
    <w:rsid w:val="007E6D87"/>
    <w:rsid w:val="007E7090"/>
    <w:rsid w:val="007E74A4"/>
    <w:rsid w:val="007E7CD9"/>
    <w:rsid w:val="007E7E8F"/>
    <w:rsid w:val="007F02B3"/>
    <w:rsid w:val="007F0A1B"/>
    <w:rsid w:val="007F0B83"/>
    <w:rsid w:val="007F0CF8"/>
    <w:rsid w:val="007F10A3"/>
    <w:rsid w:val="007F124F"/>
    <w:rsid w:val="007F1565"/>
    <w:rsid w:val="007F1AD0"/>
    <w:rsid w:val="007F2114"/>
    <w:rsid w:val="007F2169"/>
    <w:rsid w:val="007F2E0C"/>
    <w:rsid w:val="007F302E"/>
    <w:rsid w:val="007F33B5"/>
    <w:rsid w:val="007F3939"/>
    <w:rsid w:val="007F3D10"/>
    <w:rsid w:val="007F413F"/>
    <w:rsid w:val="007F43C9"/>
    <w:rsid w:val="007F4682"/>
    <w:rsid w:val="007F48EA"/>
    <w:rsid w:val="007F4956"/>
    <w:rsid w:val="007F4F00"/>
    <w:rsid w:val="007F4FC0"/>
    <w:rsid w:val="007F54DA"/>
    <w:rsid w:val="007F5990"/>
    <w:rsid w:val="007F5A3A"/>
    <w:rsid w:val="007F6010"/>
    <w:rsid w:val="007F63AA"/>
    <w:rsid w:val="007F6A38"/>
    <w:rsid w:val="007F6CAD"/>
    <w:rsid w:val="007F6E9C"/>
    <w:rsid w:val="007F7263"/>
    <w:rsid w:val="007F77B7"/>
    <w:rsid w:val="007F7AB0"/>
    <w:rsid w:val="008000E1"/>
    <w:rsid w:val="0080034F"/>
    <w:rsid w:val="00800B45"/>
    <w:rsid w:val="0080157F"/>
    <w:rsid w:val="008015FE"/>
    <w:rsid w:val="0080166C"/>
    <w:rsid w:val="00801CC2"/>
    <w:rsid w:val="00802B42"/>
    <w:rsid w:val="00802BA1"/>
    <w:rsid w:val="00803D3B"/>
    <w:rsid w:val="0080438D"/>
    <w:rsid w:val="00804AEF"/>
    <w:rsid w:val="00804F6B"/>
    <w:rsid w:val="00805190"/>
    <w:rsid w:val="00806532"/>
    <w:rsid w:val="00806B52"/>
    <w:rsid w:val="00806C44"/>
    <w:rsid w:val="00806CD7"/>
    <w:rsid w:val="00807900"/>
    <w:rsid w:val="00807CB4"/>
    <w:rsid w:val="0081005D"/>
    <w:rsid w:val="00810447"/>
    <w:rsid w:val="0081086B"/>
    <w:rsid w:val="00810DBA"/>
    <w:rsid w:val="0081112D"/>
    <w:rsid w:val="008112E5"/>
    <w:rsid w:val="0081158E"/>
    <w:rsid w:val="0081174D"/>
    <w:rsid w:val="00811886"/>
    <w:rsid w:val="00811B82"/>
    <w:rsid w:val="00811CFB"/>
    <w:rsid w:val="0081263B"/>
    <w:rsid w:val="008132DB"/>
    <w:rsid w:val="00813C2D"/>
    <w:rsid w:val="00813F49"/>
    <w:rsid w:val="00814E8E"/>
    <w:rsid w:val="0081584A"/>
    <w:rsid w:val="008158BA"/>
    <w:rsid w:val="008160FD"/>
    <w:rsid w:val="0081611B"/>
    <w:rsid w:val="008163A3"/>
    <w:rsid w:val="008170BB"/>
    <w:rsid w:val="0081716F"/>
    <w:rsid w:val="008175A9"/>
    <w:rsid w:val="008202D7"/>
    <w:rsid w:val="008207C1"/>
    <w:rsid w:val="00820B80"/>
    <w:rsid w:val="008214DA"/>
    <w:rsid w:val="00821657"/>
    <w:rsid w:val="00821A22"/>
    <w:rsid w:val="00821CC4"/>
    <w:rsid w:val="00822391"/>
    <w:rsid w:val="0082268F"/>
    <w:rsid w:val="0082272D"/>
    <w:rsid w:val="008227BF"/>
    <w:rsid w:val="008228E3"/>
    <w:rsid w:val="00822E77"/>
    <w:rsid w:val="008234A1"/>
    <w:rsid w:val="00823704"/>
    <w:rsid w:val="0082383A"/>
    <w:rsid w:val="00823A17"/>
    <w:rsid w:val="00823BB4"/>
    <w:rsid w:val="0082489D"/>
    <w:rsid w:val="008248DF"/>
    <w:rsid w:val="00824F50"/>
    <w:rsid w:val="00825059"/>
    <w:rsid w:val="008259AE"/>
    <w:rsid w:val="00825E93"/>
    <w:rsid w:val="00825FC9"/>
    <w:rsid w:val="00826802"/>
    <w:rsid w:val="00826B9D"/>
    <w:rsid w:val="00826BA6"/>
    <w:rsid w:val="0082736F"/>
    <w:rsid w:val="00827383"/>
    <w:rsid w:val="00827DD4"/>
    <w:rsid w:val="00830477"/>
    <w:rsid w:val="00830628"/>
    <w:rsid w:val="00830A55"/>
    <w:rsid w:val="00830E91"/>
    <w:rsid w:val="00831366"/>
    <w:rsid w:val="008313C4"/>
    <w:rsid w:val="00832363"/>
    <w:rsid w:val="008323D3"/>
    <w:rsid w:val="00832B78"/>
    <w:rsid w:val="008335BA"/>
    <w:rsid w:val="00833616"/>
    <w:rsid w:val="00833B37"/>
    <w:rsid w:val="00833DA6"/>
    <w:rsid w:val="00834333"/>
    <w:rsid w:val="0083459E"/>
    <w:rsid w:val="00834933"/>
    <w:rsid w:val="00834E73"/>
    <w:rsid w:val="0083526A"/>
    <w:rsid w:val="008352BE"/>
    <w:rsid w:val="0083551B"/>
    <w:rsid w:val="008356D5"/>
    <w:rsid w:val="008357FB"/>
    <w:rsid w:val="00835850"/>
    <w:rsid w:val="00835A84"/>
    <w:rsid w:val="00835A8B"/>
    <w:rsid w:val="008367DD"/>
    <w:rsid w:val="00836E30"/>
    <w:rsid w:val="00836FEB"/>
    <w:rsid w:val="0083722A"/>
    <w:rsid w:val="00837C68"/>
    <w:rsid w:val="00837E86"/>
    <w:rsid w:val="00837EC3"/>
    <w:rsid w:val="00837F7E"/>
    <w:rsid w:val="008402BC"/>
    <w:rsid w:val="0084040B"/>
    <w:rsid w:val="00840AA6"/>
    <w:rsid w:val="00841014"/>
    <w:rsid w:val="008422FA"/>
    <w:rsid w:val="0084270B"/>
    <w:rsid w:val="00842E88"/>
    <w:rsid w:val="008431D4"/>
    <w:rsid w:val="008433C4"/>
    <w:rsid w:val="00843698"/>
    <w:rsid w:val="00843E81"/>
    <w:rsid w:val="00844645"/>
    <w:rsid w:val="00844CC5"/>
    <w:rsid w:val="00846323"/>
    <w:rsid w:val="00846B20"/>
    <w:rsid w:val="00846FD4"/>
    <w:rsid w:val="00847513"/>
    <w:rsid w:val="00847722"/>
    <w:rsid w:val="008504B6"/>
    <w:rsid w:val="008508A7"/>
    <w:rsid w:val="008509E0"/>
    <w:rsid w:val="00850EF7"/>
    <w:rsid w:val="0085104A"/>
    <w:rsid w:val="008510BE"/>
    <w:rsid w:val="008510EF"/>
    <w:rsid w:val="00851241"/>
    <w:rsid w:val="00851437"/>
    <w:rsid w:val="00851573"/>
    <w:rsid w:val="0085160A"/>
    <w:rsid w:val="00851B7A"/>
    <w:rsid w:val="00851D72"/>
    <w:rsid w:val="00852618"/>
    <w:rsid w:val="008527BD"/>
    <w:rsid w:val="008528D7"/>
    <w:rsid w:val="00852E40"/>
    <w:rsid w:val="0085358C"/>
    <w:rsid w:val="00853C3E"/>
    <w:rsid w:val="008540B0"/>
    <w:rsid w:val="00854257"/>
    <w:rsid w:val="0085441E"/>
    <w:rsid w:val="00854A6F"/>
    <w:rsid w:val="00854F86"/>
    <w:rsid w:val="00854FD4"/>
    <w:rsid w:val="00855126"/>
    <w:rsid w:val="008556D7"/>
    <w:rsid w:val="00855A22"/>
    <w:rsid w:val="00855E10"/>
    <w:rsid w:val="008565D0"/>
    <w:rsid w:val="00856CF8"/>
    <w:rsid w:val="00856EE4"/>
    <w:rsid w:val="00860029"/>
    <w:rsid w:val="008605BE"/>
    <w:rsid w:val="00860659"/>
    <w:rsid w:val="008608C2"/>
    <w:rsid w:val="008610D3"/>
    <w:rsid w:val="00861481"/>
    <w:rsid w:val="00861B36"/>
    <w:rsid w:val="00861EA6"/>
    <w:rsid w:val="00861ED8"/>
    <w:rsid w:val="0086245A"/>
    <w:rsid w:val="00862683"/>
    <w:rsid w:val="00862AA8"/>
    <w:rsid w:val="00862FB3"/>
    <w:rsid w:val="00863063"/>
    <w:rsid w:val="0086370C"/>
    <w:rsid w:val="00863D66"/>
    <w:rsid w:val="00863F04"/>
    <w:rsid w:val="0086425A"/>
    <w:rsid w:val="00864553"/>
    <w:rsid w:val="00864E5C"/>
    <w:rsid w:val="008657AF"/>
    <w:rsid w:val="00865AAC"/>
    <w:rsid w:val="00865D7A"/>
    <w:rsid w:val="00866748"/>
    <w:rsid w:val="008668BC"/>
    <w:rsid w:val="00867314"/>
    <w:rsid w:val="00867604"/>
    <w:rsid w:val="00867EB4"/>
    <w:rsid w:val="008701AC"/>
    <w:rsid w:val="0087071B"/>
    <w:rsid w:val="008709BF"/>
    <w:rsid w:val="00870E72"/>
    <w:rsid w:val="00871E38"/>
    <w:rsid w:val="0087299B"/>
    <w:rsid w:val="00872B9B"/>
    <w:rsid w:val="008731E6"/>
    <w:rsid w:val="008741B3"/>
    <w:rsid w:val="0087433F"/>
    <w:rsid w:val="008746B7"/>
    <w:rsid w:val="00874A8F"/>
    <w:rsid w:val="00874FB8"/>
    <w:rsid w:val="00875A78"/>
    <w:rsid w:val="00875B89"/>
    <w:rsid w:val="008764F0"/>
    <w:rsid w:val="00876A6F"/>
    <w:rsid w:val="00876B99"/>
    <w:rsid w:val="00876CFA"/>
    <w:rsid w:val="00876E05"/>
    <w:rsid w:val="00876FC9"/>
    <w:rsid w:val="00877446"/>
    <w:rsid w:val="0088001D"/>
    <w:rsid w:val="0088056D"/>
    <w:rsid w:val="00880B10"/>
    <w:rsid w:val="0088149A"/>
    <w:rsid w:val="008814A6"/>
    <w:rsid w:val="00881F8E"/>
    <w:rsid w:val="00881FF6"/>
    <w:rsid w:val="0088217D"/>
    <w:rsid w:val="0088237A"/>
    <w:rsid w:val="008824E8"/>
    <w:rsid w:val="008836AF"/>
    <w:rsid w:val="00883E5B"/>
    <w:rsid w:val="0088480E"/>
    <w:rsid w:val="00884855"/>
    <w:rsid w:val="00884FC5"/>
    <w:rsid w:val="008850B5"/>
    <w:rsid w:val="008856F4"/>
    <w:rsid w:val="008858D5"/>
    <w:rsid w:val="008859C1"/>
    <w:rsid w:val="00886160"/>
    <w:rsid w:val="0088623F"/>
    <w:rsid w:val="00886C27"/>
    <w:rsid w:val="00886C56"/>
    <w:rsid w:val="008873CC"/>
    <w:rsid w:val="0088758C"/>
    <w:rsid w:val="00887895"/>
    <w:rsid w:val="008902B5"/>
    <w:rsid w:val="00890461"/>
    <w:rsid w:val="00890594"/>
    <w:rsid w:val="0089077E"/>
    <w:rsid w:val="00890842"/>
    <w:rsid w:val="00890A61"/>
    <w:rsid w:val="00890D93"/>
    <w:rsid w:val="00891526"/>
    <w:rsid w:val="00891959"/>
    <w:rsid w:val="00891EE1"/>
    <w:rsid w:val="00891F1B"/>
    <w:rsid w:val="00892893"/>
    <w:rsid w:val="008929E6"/>
    <w:rsid w:val="008930FC"/>
    <w:rsid w:val="00893127"/>
    <w:rsid w:val="0089320F"/>
    <w:rsid w:val="0089333F"/>
    <w:rsid w:val="00893596"/>
    <w:rsid w:val="00893E77"/>
    <w:rsid w:val="00893F60"/>
    <w:rsid w:val="00894318"/>
    <w:rsid w:val="00894E13"/>
    <w:rsid w:val="00895394"/>
    <w:rsid w:val="008953CB"/>
    <w:rsid w:val="0089585C"/>
    <w:rsid w:val="00895949"/>
    <w:rsid w:val="00895C05"/>
    <w:rsid w:val="008963F1"/>
    <w:rsid w:val="0089697E"/>
    <w:rsid w:val="00896AEF"/>
    <w:rsid w:val="00896F2B"/>
    <w:rsid w:val="0089721C"/>
    <w:rsid w:val="0089780D"/>
    <w:rsid w:val="00897854"/>
    <w:rsid w:val="008A004E"/>
    <w:rsid w:val="008A043B"/>
    <w:rsid w:val="008A0669"/>
    <w:rsid w:val="008A0A47"/>
    <w:rsid w:val="008A0AA2"/>
    <w:rsid w:val="008A0FAE"/>
    <w:rsid w:val="008A0FE0"/>
    <w:rsid w:val="008A136D"/>
    <w:rsid w:val="008A154B"/>
    <w:rsid w:val="008A172F"/>
    <w:rsid w:val="008A1809"/>
    <w:rsid w:val="008A1954"/>
    <w:rsid w:val="008A1D5D"/>
    <w:rsid w:val="008A1DBA"/>
    <w:rsid w:val="008A1F84"/>
    <w:rsid w:val="008A2A7D"/>
    <w:rsid w:val="008A2DB0"/>
    <w:rsid w:val="008A3378"/>
    <w:rsid w:val="008A3645"/>
    <w:rsid w:val="008A46DF"/>
    <w:rsid w:val="008A4B44"/>
    <w:rsid w:val="008A5AFE"/>
    <w:rsid w:val="008A5BDF"/>
    <w:rsid w:val="008A6130"/>
    <w:rsid w:val="008A629A"/>
    <w:rsid w:val="008A68A1"/>
    <w:rsid w:val="008A6960"/>
    <w:rsid w:val="008A6A7B"/>
    <w:rsid w:val="008B0460"/>
    <w:rsid w:val="008B06C3"/>
    <w:rsid w:val="008B0850"/>
    <w:rsid w:val="008B0C11"/>
    <w:rsid w:val="008B11B8"/>
    <w:rsid w:val="008B14A0"/>
    <w:rsid w:val="008B1CB1"/>
    <w:rsid w:val="008B1DF7"/>
    <w:rsid w:val="008B2F27"/>
    <w:rsid w:val="008B322B"/>
    <w:rsid w:val="008B3399"/>
    <w:rsid w:val="008B4240"/>
    <w:rsid w:val="008B48F4"/>
    <w:rsid w:val="008B4BE7"/>
    <w:rsid w:val="008B4F6C"/>
    <w:rsid w:val="008B5077"/>
    <w:rsid w:val="008B513B"/>
    <w:rsid w:val="008B5448"/>
    <w:rsid w:val="008B592B"/>
    <w:rsid w:val="008B60C5"/>
    <w:rsid w:val="008B6391"/>
    <w:rsid w:val="008B6A2F"/>
    <w:rsid w:val="008B6A39"/>
    <w:rsid w:val="008B6DC5"/>
    <w:rsid w:val="008B6FCC"/>
    <w:rsid w:val="008B7131"/>
    <w:rsid w:val="008B71B3"/>
    <w:rsid w:val="008B763D"/>
    <w:rsid w:val="008B787A"/>
    <w:rsid w:val="008C02ED"/>
    <w:rsid w:val="008C0B59"/>
    <w:rsid w:val="008C155D"/>
    <w:rsid w:val="008C1D34"/>
    <w:rsid w:val="008C2C20"/>
    <w:rsid w:val="008C328D"/>
    <w:rsid w:val="008C361F"/>
    <w:rsid w:val="008C3DF2"/>
    <w:rsid w:val="008C3E30"/>
    <w:rsid w:val="008C3E3D"/>
    <w:rsid w:val="008C4A72"/>
    <w:rsid w:val="008C5492"/>
    <w:rsid w:val="008C57E5"/>
    <w:rsid w:val="008C5D74"/>
    <w:rsid w:val="008C6952"/>
    <w:rsid w:val="008C6C31"/>
    <w:rsid w:val="008C757A"/>
    <w:rsid w:val="008C76F7"/>
    <w:rsid w:val="008C7AA8"/>
    <w:rsid w:val="008C7AE6"/>
    <w:rsid w:val="008C7CB1"/>
    <w:rsid w:val="008D012D"/>
    <w:rsid w:val="008D01A1"/>
    <w:rsid w:val="008D118F"/>
    <w:rsid w:val="008D1B71"/>
    <w:rsid w:val="008D2BAC"/>
    <w:rsid w:val="008D33C2"/>
    <w:rsid w:val="008D3FBB"/>
    <w:rsid w:val="008D4082"/>
    <w:rsid w:val="008D4215"/>
    <w:rsid w:val="008D43F7"/>
    <w:rsid w:val="008D46A5"/>
    <w:rsid w:val="008D4C5F"/>
    <w:rsid w:val="008D4DE4"/>
    <w:rsid w:val="008D55C4"/>
    <w:rsid w:val="008D5D9F"/>
    <w:rsid w:val="008D65C0"/>
    <w:rsid w:val="008D6643"/>
    <w:rsid w:val="008D6C91"/>
    <w:rsid w:val="008D6EA3"/>
    <w:rsid w:val="008D712A"/>
    <w:rsid w:val="008D72BA"/>
    <w:rsid w:val="008D7449"/>
    <w:rsid w:val="008D76C6"/>
    <w:rsid w:val="008D7769"/>
    <w:rsid w:val="008D795E"/>
    <w:rsid w:val="008D7BED"/>
    <w:rsid w:val="008E000D"/>
    <w:rsid w:val="008E0033"/>
    <w:rsid w:val="008E0233"/>
    <w:rsid w:val="008E04BF"/>
    <w:rsid w:val="008E07FA"/>
    <w:rsid w:val="008E19F6"/>
    <w:rsid w:val="008E1A25"/>
    <w:rsid w:val="008E1E26"/>
    <w:rsid w:val="008E1EC6"/>
    <w:rsid w:val="008E223F"/>
    <w:rsid w:val="008E24C4"/>
    <w:rsid w:val="008E268F"/>
    <w:rsid w:val="008E29FB"/>
    <w:rsid w:val="008E2A3B"/>
    <w:rsid w:val="008E3411"/>
    <w:rsid w:val="008E3636"/>
    <w:rsid w:val="008E3C56"/>
    <w:rsid w:val="008E403F"/>
    <w:rsid w:val="008E42EB"/>
    <w:rsid w:val="008E4562"/>
    <w:rsid w:val="008E4A3A"/>
    <w:rsid w:val="008E4C1B"/>
    <w:rsid w:val="008E4EC8"/>
    <w:rsid w:val="008E58DF"/>
    <w:rsid w:val="008E5EAB"/>
    <w:rsid w:val="008E747C"/>
    <w:rsid w:val="008E7583"/>
    <w:rsid w:val="008E7785"/>
    <w:rsid w:val="008E792D"/>
    <w:rsid w:val="008E7C70"/>
    <w:rsid w:val="008E7DB8"/>
    <w:rsid w:val="008E7F24"/>
    <w:rsid w:val="008F030A"/>
    <w:rsid w:val="008F050F"/>
    <w:rsid w:val="008F066F"/>
    <w:rsid w:val="008F0811"/>
    <w:rsid w:val="008F0D9D"/>
    <w:rsid w:val="008F0E4D"/>
    <w:rsid w:val="008F0FBB"/>
    <w:rsid w:val="008F19A3"/>
    <w:rsid w:val="008F1DF1"/>
    <w:rsid w:val="008F2383"/>
    <w:rsid w:val="008F28D3"/>
    <w:rsid w:val="008F2E41"/>
    <w:rsid w:val="008F2FB6"/>
    <w:rsid w:val="008F3096"/>
    <w:rsid w:val="008F3239"/>
    <w:rsid w:val="008F427B"/>
    <w:rsid w:val="008F476F"/>
    <w:rsid w:val="008F489E"/>
    <w:rsid w:val="008F4E58"/>
    <w:rsid w:val="008F5E72"/>
    <w:rsid w:val="008F636B"/>
    <w:rsid w:val="008F691E"/>
    <w:rsid w:val="008F6A4D"/>
    <w:rsid w:val="008F7228"/>
    <w:rsid w:val="008F72B9"/>
    <w:rsid w:val="008F7740"/>
    <w:rsid w:val="008F798F"/>
    <w:rsid w:val="008F7A7C"/>
    <w:rsid w:val="0090014F"/>
    <w:rsid w:val="0090072B"/>
    <w:rsid w:val="0090094F"/>
    <w:rsid w:val="00900CBE"/>
    <w:rsid w:val="00901147"/>
    <w:rsid w:val="009013E3"/>
    <w:rsid w:val="00901474"/>
    <w:rsid w:val="00901555"/>
    <w:rsid w:val="00901601"/>
    <w:rsid w:val="00901779"/>
    <w:rsid w:val="00901B34"/>
    <w:rsid w:val="00901C65"/>
    <w:rsid w:val="00901EC4"/>
    <w:rsid w:val="009025E7"/>
    <w:rsid w:val="00902613"/>
    <w:rsid w:val="009026EE"/>
    <w:rsid w:val="00902748"/>
    <w:rsid w:val="00902CF5"/>
    <w:rsid w:val="0090315B"/>
    <w:rsid w:val="0090486D"/>
    <w:rsid w:val="009049E3"/>
    <w:rsid w:val="00904CFD"/>
    <w:rsid w:val="00904ED4"/>
    <w:rsid w:val="00905487"/>
    <w:rsid w:val="0090577F"/>
    <w:rsid w:val="00905DFC"/>
    <w:rsid w:val="00905F49"/>
    <w:rsid w:val="00906755"/>
    <w:rsid w:val="0090692A"/>
    <w:rsid w:val="00906A7D"/>
    <w:rsid w:val="00906EBD"/>
    <w:rsid w:val="0090748E"/>
    <w:rsid w:val="0091006C"/>
    <w:rsid w:val="00910453"/>
    <w:rsid w:val="00910469"/>
    <w:rsid w:val="00910853"/>
    <w:rsid w:val="00910AD4"/>
    <w:rsid w:val="00910B29"/>
    <w:rsid w:val="009114FE"/>
    <w:rsid w:val="00911F9C"/>
    <w:rsid w:val="009120E6"/>
    <w:rsid w:val="009121F6"/>
    <w:rsid w:val="009124DF"/>
    <w:rsid w:val="00912702"/>
    <w:rsid w:val="00912EC2"/>
    <w:rsid w:val="00913688"/>
    <w:rsid w:val="0091381B"/>
    <w:rsid w:val="0091400B"/>
    <w:rsid w:val="00914443"/>
    <w:rsid w:val="009150AD"/>
    <w:rsid w:val="0091578A"/>
    <w:rsid w:val="009159A0"/>
    <w:rsid w:val="00915A64"/>
    <w:rsid w:val="00915FDA"/>
    <w:rsid w:val="009161CE"/>
    <w:rsid w:val="00916B2D"/>
    <w:rsid w:val="0091759A"/>
    <w:rsid w:val="009178FA"/>
    <w:rsid w:val="00917F24"/>
    <w:rsid w:val="0092045E"/>
    <w:rsid w:val="009206CB"/>
    <w:rsid w:val="009208C5"/>
    <w:rsid w:val="00920BD3"/>
    <w:rsid w:val="00920C7E"/>
    <w:rsid w:val="00920D1B"/>
    <w:rsid w:val="00920FB3"/>
    <w:rsid w:val="009210BF"/>
    <w:rsid w:val="00921326"/>
    <w:rsid w:val="009213F9"/>
    <w:rsid w:val="0092176C"/>
    <w:rsid w:val="009217A8"/>
    <w:rsid w:val="00921BA0"/>
    <w:rsid w:val="00921F95"/>
    <w:rsid w:val="009227A5"/>
    <w:rsid w:val="009228F0"/>
    <w:rsid w:val="009237A8"/>
    <w:rsid w:val="00923BC4"/>
    <w:rsid w:val="00923D5F"/>
    <w:rsid w:val="00923F28"/>
    <w:rsid w:val="00924789"/>
    <w:rsid w:val="00924A41"/>
    <w:rsid w:val="00924C44"/>
    <w:rsid w:val="00925271"/>
    <w:rsid w:val="009255B2"/>
    <w:rsid w:val="009255E0"/>
    <w:rsid w:val="00925649"/>
    <w:rsid w:val="00925E41"/>
    <w:rsid w:val="0092611C"/>
    <w:rsid w:val="0092617E"/>
    <w:rsid w:val="00926739"/>
    <w:rsid w:val="00926AD5"/>
    <w:rsid w:val="00926E6A"/>
    <w:rsid w:val="009303DC"/>
    <w:rsid w:val="00930C22"/>
    <w:rsid w:val="00931344"/>
    <w:rsid w:val="00931559"/>
    <w:rsid w:val="009315A7"/>
    <w:rsid w:val="009315E9"/>
    <w:rsid w:val="00931755"/>
    <w:rsid w:val="00931D47"/>
    <w:rsid w:val="00931FA4"/>
    <w:rsid w:val="00932018"/>
    <w:rsid w:val="009324D9"/>
    <w:rsid w:val="00932573"/>
    <w:rsid w:val="00932DA6"/>
    <w:rsid w:val="00932E9E"/>
    <w:rsid w:val="009333E7"/>
    <w:rsid w:val="00933AA2"/>
    <w:rsid w:val="0093417E"/>
    <w:rsid w:val="00934AAA"/>
    <w:rsid w:val="00934DF5"/>
    <w:rsid w:val="00934FC9"/>
    <w:rsid w:val="00935B05"/>
    <w:rsid w:val="00936099"/>
    <w:rsid w:val="009365F4"/>
    <w:rsid w:val="0093661B"/>
    <w:rsid w:val="009368F7"/>
    <w:rsid w:val="00936A7D"/>
    <w:rsid w:val="00936AD7"/>
    <w:rsid w:val="00936D9E"/>
    <w:rsid w:val="00936FE0"/>
    <w:rsid w:val="009375A8"/>
    <w:rsid w:val="00937BF8"/>
    <w:rsid w:val="00940579"/>
    <w:rsid w:val="00940EED"/>
    <w:rsid w:val="0094124D"/>
    <w:rsid w:val="009416EB"/>
    <w:rsid w:val="009416FA"/>
    <w:rsid w:val="00942039"/>
    <w:rsid w:val="009421B6"/>
    <w:rsid w:val="00942CD2"/>
    <w:rsid w:val="00942F8D"/>
    <w:rsid w:val="00942FA8"/>
    <w:rsid w:val="00943130"/>
    <w:rsid w:val="00943226"/>
    <w:rsid w:val="0094346A"/>
    <w:rsid w:val="0094380A"/>
    <w:rsid w:val="00943A07"/>
    <w:rsid w:val="00943B2B"/>
    <w:rsid w:val="00943B50"/>
    <w:rsid w:val="00943D6E"/>
    <w:rsid w:val="00943E52"/>
    <w:rsid w:val="00944950"/>
    <w:rsid w:val="009449BB"/>
    <w:rsid w:val="009450DD"/>
    <w:rsid w:val="00945789"/>
    <w:rsid w:val="00945922"/>
    <w:rsid w:val="00945AB3"/>
    <w:rsid w:val="00945B94"/>
    <w:rsid w:val="00946A7D"/>
    <w:rsid w:val="00946AA6"/>
    <w:rsid w:val="00947247"/>
    <w:rsid w:val="00947633"/>
    <w:rsid w:val="00947783"/>
    <w:rsid w:val="00947AEF"/>
    <w:rsid w:val="0095001C"/>
    <w:rsid w:val="009501EC"/>
    <w:rsid w:val="00950322"/>
    <w:rsid w:val="009503EE"/>
    <w:rsid w:val="00950705"/>
    <w:rsid w:val="00950AA0"/>
    <w:rsid w:val="00950DC5"/>
    <w:rsid w:val="00951193"/>
    <w:rsid w:val="009511D2"/>
    <w:rsid w:val="00951BF4"/>
    <w:rsid w:val="00953BB6"/>
    <w:rsid w:val="00953FE7"/>
    <w:rsid w:val="0095416C"/>
    <w:rsid w:val="00955514"/>
    <w:rsid w:val="00955A2F"/>
    <w:rsid w:val="00955D1D"/>
    <w:rsid w:val="00955E1B"/>
    <w:rsid w:val="0095642C"/>
    <w:rsid w:val="00956A7C"/>
    <w:rsid w:val="00956C5A"/>
    <w:rsid w:val="009575C6"/>
    <w:rsid w:val="0096015E"/>
    <w:rsid w:val="009606E2"/>
    <w:rsid w:val="00960E16"/>
    <w:rsid w:val="0096101B"/>
    <w:rsid w:val="00961C32"/>
    <w:rsid w:val="00961F34"/>
    <w:rsid w:val="00962126"/>
    <w:rsid w:val="00962EC5"/>
    <w:rsid w:val="009632FE"/>
    <w:rsid w:val="00963500"/>
    <w:rsid w:val="00963774"/>
    <w:rsid w:val="00964023"/>
    <w:rsid w:val="009643D2"/>
    <w:rsid w:val="00964A0B"/>
    <w:rsid w:val="009653A7"/>
    <w:rsid w:val="009659D7"/>
    <w:rsid w:val="00965A82"/>
    <w:rsid w:val="00966EF5"/>
    <w:rsid w:val="0096747F"/>
    <w:rsid w:val="00967538"/>
    <w:rsid w:val="00967558"/>
    <w:rsid w:val="0096791A"/>
    <w:rsid w:val="009707A1"/>
    <w:rsid w:val="00970FF6"/>
    <w:rsid w:val="00971043"/>
    <w:rsid w:val="00971354"/>
    <w:rsid w:val="009720CD"/>
    <w:rsid w:val="0097270A"/>
    <w:rsid w:val="009729C5"/>
    <w:rsid w:val="00972C1F"/>
    <w:rsid w:val="00972E6A"/>
    <w:rsid w:val="0097503B"/>
    <w:rsid w:val="00975B3E"/>
    <w:rsid w:val="00975B41"/>
    <w:rsid w:val="009768AD"/>
    <w:rsid w:val="00977210"/>
    <w:rsid w:val="00977305"/>
    <w:rsid w:val="0097758E"/>
    <w:rsid w:val="00977AAB"/>
    <w:rsid w:val="00977BE7"/>
    <w:rsid w:val="009804C3"/>
    <w:rsid w:val="00980CC1"/>
    <w:rsid w:val="00980D4D"/>
    <w:rsid w:val="00980F22"/>
    <w:rsid w:val="00980F4A"/>
    <w:rsid w:val="009811A3"/>
    <w:rsid w:val="00981C6A"/>
    <w:rsid w:val="00981CDA"/>
    <w:rsid w:val="00981D56"/>
    <w:rsid w:val="00981F49"/>
    <w:rsid w:val="00982365"/>
    <w:rsid w:val="00982AAD"/>
    <w:rsid w:val="009831FD"/>
    <w:rsid w:val="009833BF"/>
    <w:rsid w:val="009838C5"/>
    <w:rsid w:val="00983950"/>
    <w:rsid w:val="00984371"/>
    <w:rsid w:val="00984563"/>
    <w:rsid w:val="009848FA"/>
    <w:rsid w:val="00984BC6"/>
    <w:rsid w:val="00984EA5"/>
    <w:rsid w:val="00985529"/>
    <w:rsid w:val="009855F4"/>
    <w:rsid w:val="009856A8"/>
    <w:rsid w:val="009857BB"/>
    <w:rsid w:val="009861F1"/>
    <w:rsid w:val="00986241"/>
    <w:rsid w:val="0098657D"/>
    <w:rsid w:val="009868B5"/>
    <w:rsid w:val="00986AAA"/>
    <w:rsid w:val="00986F67"/>
    <w:rsid w:val="0098739C"/>
    <w:rsid w:val="00987B88"/>
    <w:rsid w:val="009901A3"/>
    <w:rsid w:val="009901D1"/>
    <w:rsid w:val="00990470"/>
    <w:rsid w:val="009916DB"/>
    <w:rsid w:val="00991A00"/>
    <w:rsid w:val="00991DD1"/>
    <w:rsid w:val="00991E85"/>
    <w:rsid w:val="00991F58"/>
    <w:rsid w:val="00992113"/>
    <w:rsid w:val="009921A6"/>
    <w:rsid w:val="009921BF"/>
    <w:rsid w:val="009924AE"/>
    <w:rsid w:val="009926F8"/>
    <w:rsid w:val="0099271C"/>
    <w:rsid w:val="00992DE2"/>
    <w:rsid w:val="00993267"/>
    <w:rsid w:val="009932A9"/>
    <w:rsid w:val="00993B95"/>
    <w:rsid w:val="00994711"/>
    <w:rsid w:val="00994829"/>
    <w:rsid w:val="009948D0"/>
    <w:rsid w:val="00994D4B"/>
    <w:rsid w:val="009958DD"/>
    <w:rsid w:val="00995BC3"/>
    <w:rsid w:val="00995E82"/>
    <w:rsid w:val="0099619D"/>
    <w:rsid w:val="009962A0"/>
    <w:rsid w:val="00996ED5"/>
    <w:rsid w:val="00997545"/>
    <w:rsid w:val="00997680"/>
    <w:rsid w:val="009979F5"/>
    <w:rsid w:val="00997C4C"/>
    <w:rsid w:val="009A03E4"/>
    <w:rsid w:val="009A097C"/>
    <w:rsid w:val="009A0A19"/>
    <w:rsid w:val="009A0FD2"/>
    <w:rsid w:val="009A10D0"/>
    <w:rsid w:val="009A11AE"/>
    <w:rsid w:val="009A11B4"/>
    <w:rsid w:val="009A1303"/>
    <w:rsid w:val="009A18F5"/>
    <w:rsid w:val="009A1EAA"/>
    <w:rsid w:val="009A2113"/>
    <w:rsid w:val="009A2A5B"/>
    <w:rsid w:val="009A2D3F"/>
    <w:rsid w:val="009A31CF"/>
    <w:rsid w:val="009A3234"/>
    <w:rsid w:val="009A343E"/>
    <w:rsid w:val="009A35BA"/>
    <w:rsid w:val="009A39FF"/>
    <w:rsid w:val="009A3A9C"/>
    <w:rsid w:val="009A49FF"/>
    <w:rsid w:val="009A4A31"/>
    <w:rsid w:val="009A4E74"/>
    <w:rsid w:val="009A4E96"/>
    <w:rsid w:val="009A4EB5"/>
    <w:rsid w:val="009A5379"/>
    <w:rsid w:val="009A59C7"/>
    <w:rsid w:val="009A5E35"/>
    <w:rsid w:val="009A5E75"/>
    <w:rsid w:val="009A5EBC"/>
    <w:rsid w:val="009A68C8"/>
    <w:rsid w:val="009A6A2D"/>
    <w:rsid w:val="009A6B9E"/>
    <w:rsid w:val="009A798B"/>
    <w:rsid w:val="009A7CED"/>
    <w:rsid w:val="009B0003"/>
    <w:rsid w:val="009B01C4"/>
    <w:rsid w:val="009B0419"/>
    <w:rsid w:val="009B04C5"/>
    <w:rsid w:val="009B0F62"/>
    <w:rsid w:val="009B0F7F"/>
    <w:rsid w:val="009B0FAA"/>
    <w:rsid w:val="009B1A79"/>
    <w:rsid w:val="009B1C19"/>
    <w:rsid w:val="009B2757"/>
    <w:rsid w:val="009B2D0B"/>
    <w:rsid w:val="009B31F4"/>
    <w:rsid w:val="009B33C7"/>
    <w:rsid w:val="009B376C"/>
    <w:rsid w:val="009B3AB0"/>
    <w:rsid w:val="009B3AF0"/>
    <w:rsid w:val="009B3EDD"/>
    <w:rsid w:val="009B4ACC"/>
    <w:rsid w:val="009B4E08"/>
    <w:rsid w:val="009B5203"/>
    <w:rsid w:val="009B5997"/>
    <w:rsid w:val="009B5B99"/>
    <w:rsid w:val="009B60FD"/>
    <w:rsid w:val="009B7064"/>
    <w:rsid w:val="009B7567"/>
    <w:rsid w:val="009B7855"/>
    <w:rsid w:val="009B78AA"/>
    <w:rsid w:val="009B7AE6"/>
    <w:rsid w:val="009B7F43"/>
    <w:rsid w:val="009B7F79"/>
    <w:rsid w:val="009C04C8"/>
    <w:rsid w:val="009C0D3B"/>
    <w:rsid w:val="009C112C"/>
    <w:rsid w:val="009C12B2"/>
    <w:rsid w:val="009C17E2"/>
    <w:rsid w:val="009C1939"/>
    <w:rsid w:val="009C21B7"/>
    <w:rsid w:val="009C2426"/>
    <w:rsid w:val="009C2499"/>
    <w:rsid w:val="009C2BA9"/>
    <w:rsid w:val="009C37D2"/>
    <w:rsid w:val="009C3AF2"/>
    <w:rsid w:val="009C3B99"/>
    <w:rsid w:val="009C470C"/>
    <w:rsid w:val="009C5778"/>
    <w:rsid w:val="009C5902"/>
    <w:rsid w:val="009C61E8"/>
    <w:rsid w:val="009C62FA"/>
    <w:rsid w:val="009C6B93"/>
    <w:rsid w:val="009C6F43"/>
    <w:rsid w:val="009C72E1"/>
    <w:rsid w:val="009C748E"/>
    <w:rsid w:val="009C759A"/>
    <w:rsid w:val="009C7788"/>
    <w:rsid w:val="009C77B4"/>
    <w:rsid w:val="009D05D2"/>
    <w:rsid w:val="009D0839"/>
    <w:rsid w:val="009D0FA0"/>
    <w:rsid w:val="009D132E"/>
    <w:rsid w:val="009D18C7"/>
    <w:rsid w:val="009D1D0E"/>
    <w:rsid w:val="009D1EFD"/>
    <w:rsid w:val="009D23C7"/>
    <w:rsid w:val="009D25D2"/>
    <w:rsid w:val="009D2683"/>
    <w:rsid w:val="009D28FD"/>
    <w:rsid w:val="009D2C19"/>
    <w:rsid w:val="009D3249"/>
    <w:rsid w:val="009D325D"/>
    <w:rsid w:val="009D3B09"/>
    <w:rsid w:val="009D4675"/>
    <w:rsid w:val="009D46D9"/>
    <w:rsid w:val="009D4901"/>
    <w:rsid w:val="009D5569"/>
    <w:rsid w:val="009D55AE"/>
    <w:rsid w:val="009D564B"/>
    <w:rsid w:val="009D5F81"/>
    <w:rsid w:val="009D6869"/>
    <w:rsid w:val="009D6885"/>
    <w:rsid w:val="009D6FCF"/>
    <w:rsid w:val="009D79FB"/>
    <w:rsid w:val="009D7C46"/>
    <w:rsid w:val="009D7CF8"/>
    <w:rsid w:val="009D7F22"/>
    <w:rsid w:val="009E086E"/>
    <w:rsid w:val="009E0C35"/>
    <w:rsid w:val="009E0E1D"/>
    <w:rsid w:val="009E0EB7"/>
    <w:rsid w:val="009E1702"/>
    <w:rsid w:val="009E1CC4"/>
    <w:rsid w:val="009E22E4"/>
    <w:rsid w:val="009E23CB"/>
    <w:rsid w:val="009E23D2"/>
    <w:rsid w:val="009E2998"/>
    <w:rsid w:val="009E2A59"/>
    <w:rsid w:val="009E2D51"/>
    <w:rsid w:val="009E339D"/>
    <w:rsid w:val="009E3576"/>
    <w:rsid w:val="009E3593"/>
    <w:rsid w:val="009E36FC"/>
    <w:rsid w:val="009E38E3"/>
    <w:rsid w:val="009E4724"/>
    <w:rsid w:val="009E4C77"/>
    <w:rsid w:val="009E4E3C"/>
    <w:rsid w:val="009E59AF"/>
    <w:rsid w:val="009E6211"/>
    <w:rsid w:val="009E6A3B"/>
    <w:rsid w:val="009E6F5F"/>
    <w:rsid w:val="009E75FA"/>
    <w:rsid w:val="009E7922"/>
    <w:rsid w:val="009F0065"/>
    <w:rsid w:val="009F02C1"/>
    <w:rsid w:val="009F0487"/>
    <w:rsid w:val="009F0AEB"/>
    <w:rsid w:val="009F11A5"/>
    <w:rsid w:val="009F124D"/>
    <w:rsid w:val="009F143C"/>
    <w:rsid w:val="009F1603"/>
    <w:rsid w:val="009F25F3"/>
    <w:rsid w:val="009F2A50"/>
    <w:rsid w:val="009F3630"/>
    <w:rsid w:val="009F38E3"/>
    <w:rsid w:val="009F3FF2"/>
    <w:rsid w:val="009F413B"/>
    <w:rsid w:val="009F4479"/>
    <w:rsid w:val="009F4698"/>
    <w:rsid w:val="009F5218"/>
    <w:rsid w:val="009F5688"/>
    <w:rsid w:val="009F5A0C"/>
    <w:rsid w:val="009F5A4A"/>
    <w:rsid w:val="009F5E63"/>
    <w:rsid w:val="009F5F79"/>
    <w:rsid w:val="009F65C2"/>
    <w:rsid w:val="009F6D50"/>
    <w:rsid w:val="009F7110"/>
    <w:rsid w:val="009F73FE"/>
    <w:rsid w:val="009F7738"/>
    <w:rsid w:val="009F7E98"/>
    <w:rsid w:val="009F7FB7"/>
    <w:rsid w:val="00A00244"/>
    <w:rsid w:val="00A002D4"/>
    <w:rsid w:val="00A005F9"/>
    <w:rsid w:val="00A00BBA"/>
    <w:rsid w:val="00A00BC5"/>
    <w:rsid w:val="00A00F34"/>
    <w:rsid w:val="00A0189D"/>
    <w:rsid w:val="00A01B4F"/>
    <w:rsid w:val="00A01BAA"/>
    <w:rsid w:val="00A01BBB"/>
    <w:rsid w:val="00A01ED1"/>
    <w:rsid w:val="00A023BE"/>
    <w:rsid w:val="00A028B2"/>
    <w:rsid w:val="00A02942"/>
    <w:rsid w:val="00A02B85"/>
    <w:rsid w:val="00A02F1C"/>
    <w:rsid w:val="00A0329B"/>
    <w:rsid w:val="00A03454"/>
    <w:rsid w:val="00A03480"/>
    <w:rsid w:val="00A03658"/>
    <w:rsid w:val="00A03F83"/>
    <w:rsid w:val="00A04320"/>
    <w:rsid w:val="00A0451E"/>
    <w:rsid w:val="00A04521"/>
    <w:rsid w:val="00A048CD"/>
    <w:rsid w:val="00A04B60"/>
    <w:rsid w:val="00A051C5"/>
    <w:rsid w:val="00A052E8"/>
    <w:rsid w:val="00A05830"/>
    <w:rsid w:val="00A063B2"/>
    <w:rsid w:val="00A06B14"/>
    <w:rsid w:val="00A07025"/>
    <w:rsid w:val="00A07473"/>
    <w:rsid w:val="00A076DD"/>
    <w:rsid w:val="00A077D5"/>
    <w:rsid w:val="00A10310"/>
    <w:rsid w:val="00A10781"/>
    <w:rsid w:val="00A10B16"/>
    <w:rsid w:val="00A1115D"/>
    <w:rsid w:val="00A111BD"/>
    <w:rsid w:val="00A113FB"/>
    <w:rsid w:val="00A11836"/>
    <w:rsid w:val="00A11BED"/>
    <w:rsid w:val="00A11E63"/>
    <w:rsid w:val="00A12192"/>
    <w:rsid w:val="00A122E7"/>
    <w:rsid w:val="00A12570"/>
    <w:rsid w:val="00A12CB4"/>
    <w:rsid w:val="00A1382D"/>
    <w:rsid w:val="00A14096"/>
    <w:rsid w:val="00A14270"/>
    <w:rsid w:val="00A143BC"/>
    <w:rsid w:val="00A1597F"/>
    <w:rsid w:val="00A15CC5"/>
    <w:rsid w:val="00A16230"/>
    <w:rsid w:val="00A16301"/>
    <w:rsid w:val="00A163D3"/>
    <w:rsid w:val="00A165EF"/>
    <w:rsid w:val="00A166C0"/>
    <w:rsid w:val="00A16838"/>
    <w:rsid w:val="00A1697D"/>
    <w:rsid w:val="00A169B7"/>
    <w:rsid w:val="00A17091"/>
    <w:rsid w:val="00A170A4"/>
    <w:rsid w:val="00A1745F"/>
    <w:rsid w:val="00A17AB1"/>
    <w:rsid w:val="00A20036"/>
    <w:rsid w:val="00A20042"/>
    <w:rsid w:val="00A20381"/>
    <w:rsid w:val="00A2063F"/>
    <w:rsid w:val="00A2073B"/>
    <w:rsid w:val="00A20C80"/>
    <w:rsid w:val="00A20C87"/>
    <w:rsid w:val="00A22641"/>
    <w:rsid w:val="00A236B0"/>
    <w:rsid w:val="00A238AA"/>
    <w:rsid w:val="00A2420D"/>
    <w:rsid w:val="00A247F1"/>
    <w:rsid w:val="00A2484F"/>
    <w:rsid w:val="00A24864"/>
    <w:rsid w:val="00A248B5"/>
    <w:rsid w:val="00A24D88"/>
    <w:rsid w:val="00A24D93"/>
    <w:rsid w:val="00A25029"/>
    <w:rsid w:val="00A25157"/>
    <w:rsid w:val="00A25193"/>
    <w:rsid w:val="00A2541F"/>
    <w:rsid w:val="00A25487"/>
    <w:rsid w:val="00A25777"/>
    <w:rsid w:val="00A258A2"/>
    <w:rsid w:val="00A259CC"/>
    <w:rsid w:val="00A25CB3"/>
    <w:rsid w:val="00A27633"/>
    <w:rsid w:val="00A27A1D"/>
    <w:rsid w:val="00A30032"/>
    <w:rsid w:val="00A3083B"/>
    <w:rsid w:val="00A30D9D"/>
    <w:rsid w:val="00A30FA6"/>
    <w:rsid w:val="00A3155C"/>
    <w:rsid w:val="00A319B1"/>
    <w:rsid w:val="00A31C9C"/>
    <w:rsid w:val="00A31CD3"/>
    <w:rsid w:val="00A321AF"/>
    <w:rsid w:val="00A32E0E"/>
    <w:rsid w:val="00A32F91"/>
    <w:rsid w:val="00A32FAC"/>
    <w:rsid w:val="00A34274"/>
    <w:rsid w:val="00A34638"/>
    <w:rsid w:val="00A34870"/>
    <w:rsid w:val="00A35327"/>
    <w:rsid w:val="00A353F1"/>
    <w:rsid w:val="00A353FC"/>
    <w:rsid w:val="00A35CF2"/>
    <w:rsid w:val="00A36447"/>
    <w:rsid w:val="00A36900"/>
    <w:rsid w:val="00A36EAA"/>
    <w:rsid w:val="00A37194"/>
    <w:rsid w:val="00A37348"/>
    <w:rsid w:val="00A37BFA"/>
    <w:rsid w:val="00A37DB2"/>
    <w:rsid w:val="00A37DBE"/>
    <w:rsid w:val="00A4020E"/>
    <w:rsid w:val="00A402D3"/>
    <w:rsid w:val="00A4096A"/>
    <w:rsid w:val="00A40AFC"/>
    <w:rsid w:val="00A4114B"/>
    <w:rsid w:val="00A41967"/>
    <w:rsid w:val="00A41AA0"/>
    <w:rsid w:val="00A423AD"/>
    <w:rsid w:val="00A42445"/>
    <w:rsid w:val="00A43089"/>
    <w:rsid w:val="00A4320D"/>
    <w:rsid w:val="00A43DF7"/>
    <w:rsid w:val="00A43F7D"/>
    <w:rsid w:val="00A44762"/>
    <w:rsid w:val="00A44AE8"/>
    <w:rsid w:val="00A44EF4"/>
    <w:rsid w:val="00A4515E"/>
    <w:rsid w:val="00A4546A"/>
    <w:rsid w:val="00A45688"/>
    <w:rsid w:val="00A45A0B"/>
    <w:rsid w:val="00A45B47"/>
    <w:rsid w:val="00A46211"/>
    <w:rsid w:val="00A46ADA"/>
    <w:rsid w:val="00A46C2F"/>
    <w:rsid w:val="00A47A85"/>
    <w:rsid w:val="00A47AE2"/>
    <w:rsid w:val="00A47B61"/>
    <w:rsid w:val="00A500F3"/>
    <w:rsid w:val="00A50169"/>
    <w:rsid w:val="00A50672"/>
    <w:rsid w:val="00A523FA"/>
    <w:rsid w:val="00A52DD3"/>
    <w:rsid w:val="00A531C2"/>
    <w:rsid w:val="00A531C5"/>
    <w:rsid w:val="00A5339F"/>
    <w:rsid w:val="00A533D8"/>
    <w:rsid w:val="00A53479"/>
    <w:rsid w:val="00A53CD5"/>
    <w:rsid w:val="00A53F6E"/>
    <w:rsid w:val="00A543E5"/>
    <w:rsid w:val="00A54762"/>
    <w:rsid w:val="00A54786"/>
    <w:rsid w:val="00A551E3"/>
    <w:rsid w:val="00A5523F"/>
    <w:rsid w:val="00A558B0"/>
    <w:rsid w:val="00A55AA2"/>
    <w:rsid w:val="00A55F22"/>
    <w:rsid w:val="00A56221"/>
    <w:rsid w:val="00A56297"/>
    <w:rsid w:val="00A5752A"/>
    <w:rsid w:val="00A57616"/>
    <w:rsid w:val="00A5792F"/>
    <w:rsid w:val="00A57AEF"/>
    <w:rsid w:val="00A57F79"/>
    <w:rsid w:val="00A600FF"/>
    <w:rsid w:val="00A601D9"/>
    <w:rsid w:val="00A60871"/>
    <w:rsid w:val="00A609BA"/>
    <w:rsid w:val="00A60E55"/>
    <w:rsid w:val="00A60E91"/>
    <w:rsid w:val="00A61251"/>
    <w:rsid w:val="00A61389"/>
    <w:rsid w:val="00A6138C"/>
    <w:rsid w:val="00A6159F"/>
    <w:rsid w:val="00A61766"/>
    <w:rsid w:val="00A61ADF"/>
    <w:rsid w:val="00A61E4F"/>
    <w:rsid w:val="00A61FC9"/>
    <w:rsid w:val="00A621CA"/>
    <w:rsid w:val="00A6262F"/>
    <w:rsid w:val="00A62DA2"/>
    <w:rsid w:val="00A62E24"/>
    <w:rsid w:val="00A6324E"/>
    <w:rsid w:val="00A63690"/>
    <w:rsid w:val="00A643E3"/>
    <w:rsid w:val="00A66119"/>
    <w:rsid w:val="00A662BE"/>
    <w:rsid w:val="00A665BC"/>
    <w:rsid w:val="00A66762"/>
    <w:rsid w:val="00A66E3C"/>
    <w:rsid w:val="00A67294"/>
    <w:rsid w:val="00A67419"/>
    <w:rsid w:val="00A67470"/>
    <w:rsid w:val="00A67972"/>
    <w:rsid w:val="00A67EDE"/>
    <w:rsid w:val="00A70334"/>
    <w:rsid w:val="00A70DF2"/>
    <w:rsid w:val="00A70FDD"/>
    <w:rsid w:val="00A71215"/>
    <w:rsid w:val="00A716B2"/>
    <w:rsid w:val="00A71998"/>
    <w:rsid w:val="00A72C20"/>
    <w:rsid w:val="00A72F19"/>
    <w:rsid w:val="00A7331F"/>
    <w:rsid w:val="00A738AF"/>
    <w:rsid w:val="00A73972"/>
    <w:rsid w:val="00A73C48"/>
    <w:rsid w:val="00A7427D"/>
    <w:rsid w:val="00A74308"/>
    <w:rsid w:val="00A74751"/>
    <w:rsid w:val="00A749FF"/>
    <w:rsid w:val="00A74A60"/>
    <w:rsid w:val="00A74B5D"/>
    <w:rsid w:val="00A75250"/>
    <w:rsid w:val="00A757FE"/>
    <w:rsid w:val="00A75D29"/>
    <w:rsid w:val="00A75DFC"/>
    <w:rsid w:val="00A76054"/>
    <w:rsid w:val="00A763F2"/>
    <w:rsid w:val="00A764FE"/>
    <w:rsid w:val="00A76B93"/>
    <w:rsid w:val="00A76D95"/>
    <w:rsid w:val="00A77B11"/>
    <w:rsid w:val="00A77F65"/>
    <w:rsid w:val="00A80041"/>
    <w:rsid w:val="00A804AB"/>
    <w:rsid w:val="00A8087F"/>
    <w:rsid w:val="00A80D3A"/>
    <w:rsid w:val="00A8109C"/>
    <w:rsid w:val="00A814AC"/>
    <w:rsid w:val="00A81BB1"/>
    <w:rsid w:val="00A82160"/>
    <w:rsid w:val="00A824CA"/>
    <w:rsid w:val="00A828AA"/>
    <w:rsid w:val="00A82A8B"/>
    <w:rsid w:val="00A82D07"/>
    <w:rsid w:val="00A830C3"/>
    <w:rsid w:val="00A83978"/>
    <w:rsid w:val="00A83D53"/>
    <w:rsid w:val="00A83D6C"/>
    <w:rsid w:val="00A84053"/>
    <w:rsid w:val="00A849DA"/>
    <w:rsid w:val="00A85052"/>
    <w:rsid w:val="00A870B7"/>
    <w:rsid w:val="00A8726B"/>
    <w:rsid w:val="00A87702"/>
    <w:rsid w:val="00A87799"/>
    <w:rsid w:val="00A87B60"/>
    <w:rsid w:val="00A87DDD"/>
    <w:rsid w:val="00A90153"/>
    <w:rsid w:val="00A9054A"/>
    <w:rsid w:val="00A90584"/>
    <w:rsid w:val="00A90598"/>
    <w:rsid w:val="00A90DAB"/>
    <w:rsid w:val="00A90EAE"/>
    <w:rsid w:val="00A910E3"/>
    <w:rsid w:val="00A9111B"/>
    <w:rsid w:val="00A9133F"/>
    <w:rsid w:val="00A91A03"/>
    <w:rsid w:val="00A91E78"/>
    <w:rsid w:val="00A9218F"/>
    <w:rsid w:val="00A9261A"/>
    <w:rsid w:val="00A9265F"/>
    <w:rsid w:val="00A92777"/>
    <w:rsid w:val="00A9279A"/>
    <w:rsid w:val="00A92ADA"/>
    <w:rsid w:val="00A9362A"/>
    <w:rsid w:val="00A93AD7"/>
    <w:rsid w:val="00A93E8B"/>
    <w:rsid w:val="00A93F35"/>
    <w:rsid w:val="00A9464B"/>
    <w:rsid w:val="00A9527D"/>
    <w:rsid w:val="00A952B5"/>
    <w:rsid w:val="00A95CA5"/>
    <w:rsid w:val="00A95EAE"/>
    <w:rsid w:val="00A96085"/>
    <w:rsid w:val="00A96B37"/>
    <w:rsid w:val="00A97444"/>
    <w:rsid w:val="00A97621"/>
    <w:rsid w:val="00A978AB"/>
    <w:rsid w:val="00A97C38"/>
    <w:rsid w:val="00AA02B1"/>
    <w:rsid w:val="00AA052D"/>
    <w:rsid w:val="00AA09E8"/>
    <w:rsid w:val="00AA0CD7"/>
    <w:rsid w:val="00AA0DBF"/>
    <w:rsid w:val="00AA10A2"/>
    <w:rsid w:val="00AA114D"/>
    <w:rsid w:val="00AA13F9"/>
    <w:rsid w:val="00AA168C"/>
    <w:rsid w:val="00AA1C49"/>
    <w:rsid w:val="00AA2671"/>
    <w:rsid w:val="00AA29A3"/>
    <w:rsid w:val="00AA2DA7"/>
    <w:rsid w:val="00AA30EB"/>
    <w:rsid w:val="00AA3C10"/>
    <w:rsid w:val="00AA4104"/>
    <w:rsid w:val="00AA4145"/>
    <w:rsid w:val="00AA47DF"/>
    <w:rsid w:val="00AA5259"/>
    <w:rsid w:val="00AA5728"/>
    <w:rsid w:val="00AA5EAC"/>
    <w:rsid w:val="00AA634F"/>
    <w:rsid w:val="00AA6481"/>
    <w:rsid w:val="00AA64EF"/>
    <w:rsid w:val="00AA6545"/>
    <w:rsid w:val="00AA6761"/>
    <w:rsid w:val="00AA6BCA"/>
    <w:rsid w:val="00AA6C4A"/>
    <w:rsid w:val="00AA6F1F"/>
    <w:rsid w:val="00AA78A9"/>
    <w:rsid w:val="00AB01B5"/>
    <w:rsid w:val="00AB078D"/>
    <w:rsid w:val="00AB14AE"/>
    <w:rsid w:val="00AB1D9A"/>
    <w:rsid w:val="00AB1DB9"/>
    <w:rsid w:val="00AB22FA"/>
    <w:rsid w:val="00AB270D"/>
    <w:rsid w:val="00AB2A13"/>
    <w:rsid w:val="00AB2A50"/>
    <w:rsid w:val="00AB2AB5"/>
    <w:rsid w:val="00AB2BBC"/>
    <w:rsid w:val="00AB2E4E"/>
    <w:rsid w:val="00AB2FF6"/>
    <w:rsid w:val="00AB3A3B"/>
    <w:rsid w:val="00AB400B"/>
    <w:rsid w:val="00AB44B3"/>
    <w:rsid w:val="00AB4BBE"/>
    <w:rsid w:val="00AB4DD3"/>
    <w:rsid w:val="00AB505C"/>
    <w:rsid w:val="00AB55AF"/>
    <w:rsid w:val="00AB5C93"/>
    <w:rsid w:val="00AB63B8"/>
    <w:rsid w:val="00AB690E"/>
    <w:rsid w:val="00AB6A28"/>
    <w:rsid w:val="00AB6AF4"/>
    <w:rsid w:val="00AB7082"/>
    <w:rsid w:val="00AB719A"/>
    <w:rsid w:val="00AB7BA8"/>
    <w:rsid w:val="00AC047F"/>
    <w:rsid w:val="00AC0840"/>
    <w:rsid w:val="00AC09D7"/>
    <w:rsid w:val="00AC1675"/>
    <w:rsid w:val="00AC1BC8"/>
    <w:rsid w:val="00AC1DB8"/>
    <w:rsid w:val="00AC2216"/>
    <w:rsid w:val="00AC27B0"/>
    <w:rsid w:val="00AC2A57"/>
    <w:rsid w:val="00AC396C"/>
    <w:rsid w:val="00AC3A39"/>
    <w:rsid w:val="00AC3FC1"/>
    <w:rsid w:val="00AC4625"/>
    <w:rsid w:val="00AC5696"/>
    <w:rsid w:val="00AC56AD"/>
    <w:rsid w:val="00AC5BA1"/>
    <w:rsid w:val="00AC63A8"/>
    <w:rsid w:val="00AC69E8"/>
    <w:rsid w:val="00AC6DE8"/>
    <w:rsid w:val="00AC6E00"/>
    <w:rsid w:val="00AC701B"/>
    <w:rsid w:val="00AC7863"/>
    <w:rsid w:val="00AC7DFC"/>
    <w:rsid w:val="00AD09EB"/>
    <w:rsid w:val="00AD0A25"/>
    <w:rsid w:val="00AD12E2"/>
    <w:rsid w:val="00AD1819"/>
    <w:rsid w:val="00AD1C87"/>
    <w:rsid w:val="00AD2082"/>
    <w:rsid w:val="00AD2A93"/>
    <w:rsid w:val="00AD2BB1"/>
    <w:rsid w:val="00AD3292"/>
    <w:rsid w:val="00AD364D"/>
    <w:rsid w:val="00AD3835"/>
    <w:rsid w:val="00AD3C16"/>
    <w:rsid w:val="00AD3FA8"/>
    <w:rsid w:val="00AD409E"/>
    <w:rsid w:val="00AD42EE"/>
    <w:rsid w:val="00AD5258"/>
    <w:rsid w:val="00AD5540"/>
    <w:rsid w:val="00AD554B"/>
    <w:rsid w:val="00AD57DF"/>
    <w:rsid w:val="00AD5BB8"/>
    <w:rsid w:val="00AD62E0"/>
    <w:rsid w:val="00AD6672"/>
    <w:rsid w:val="00AD7584"/>
    <w:rsid w:val="00AD7707"/>
    <w:rsid w:val="00AE0B12"/>
    <w:rsid w:val="00AE1255"/>
    <w:rsid w:val="00AE15F2"/>
    <w:rsid w:val="00AE27DA"/>
    <w:rsid w:val="00AE3007"/>
    <w:rsid w:val="00AE35A4"/>
    <w:rsid w:val="00AE3C1A"/>
    <w:rsid w:val="00AE3EE4"/>
    <w:rsid w:val="00AE5458"/>
    <w:rsid w:val="00AE580F"/>
    <w:rsid w:val="00AE58A7"/>
    <w:rsid w:val="00AE58CE"/>
    <w:rsid w:val="00AE60C5"/>
    <w:rsid w:val="00AE64F7"/>
    <w:rsid w:val="00AE6B42"/>
    <w:rsid w:val="00AE70E7"/>
    <w:rsid w:val="00AE71CB"/>
    <w:rsid w:val="00AE774C"/>
    <w:rsid w:val="00AE7BC7"/>
    <w:rsid w:val="00AF00E7"/>
    <w:rsid w:val="00AF068D"/>
    <w:rsid w:val="00AF0A24"/>
    <w:rsid w:val="00AF0FC2"/>
    <w:rsid w:val="00AF103B"/>
    <w:rsid w:val="00AF15A9"/>
    <w:rsid w:val="00AF1E14"/>
    <w:rsid w:val="00AF29B8"/>
    <w:rsid w:val="00AF2FDE"/>
    <w:rsid w:val="00AF3CF7"/>
    <w:rsid w:val="00AF4295"/>
    <w:rsid w:val="00AF4777"/>
    <w:rsid w:val="00AF4B36"/>
    <w:rsid w:val="00AF4D7C"/>
    <w:rsid w:val="00AF4D8A"/>
    <w:rsid w:val="00AF5011"/>
    <w:rsid w:val="00AF52DA"/>
    <w:rsid w:val="00AF57F1"/>
    <w:rsid w:val="00AF5A09"/>
    <w:rsid w:val="00AF642A"/>
    <w:rsid w:val="00AF6A78"/>
    <w:rsid w:val="00AF6C01"/>
    <w:rsid w:val="00AF71B6"/>
    <w:rsid w:val="00AF7411"/>
    <w:rsid w:val="00AF7EF7"/>
    <w:rsid w:val="00AF7F39"/>
    <w:rsid w:val="00B009D1"/>
    <w:rsid w:val="00B00AB5"/>
    <w:rsid w:val="00B00BFD"/>
    <w:rsid w:val="00B0105C"/>
    <w:rsid w:val="00B01194"/>
    <w:rsid w:val="00B012AB"/>
    <w:rsid w:val="00B01A77"/>
    <w:rsid w:val="00B022D4"/>
    <w:rsid w:val="00B02C2D"/>
    <w:rsid w:val="00B02D3D"/>
    <w:rsid w:val="00B034F0"/>
    <w:rsid w:val="00B039CD"/>
    <w:rsid w:val="00B03BA1"/>
    <w:rsid w:val="00B04F06"/>
    <w:rsid w:val="00B04F30"/>
    <w:rsid w:val="00B05291"/>
    <w:rsid w:val="00B058C6"/>
    <w:rsid w:val="00B058DC"/>
    <w:rsid w:val="00B05C56"/>
    <w:rsid w:val="00B05F4E"/>
    <w:rsid w:val="00B060EE"/>
    <w:rsid w:val="00B069A4"/>
    <w:rsid w:val="00B06DD6"/>
    <w:rsid w:val="00B06E0D"/>
    <w:rsid w:val="00B075EF"/>
    <w:rsid w:val="00B0785D"/>
    <w:rsid w:val="00B07A65"/>
    <w:rsid w:val="00B07F1B"/>
    <w:rsid w:val="00B10BF4"/>
    <w:rsid w:val="00B113C2"/>
    <w:rsid w:val="00B118F0"/>
    <w:rsid w:val="00B11A0A"/>
    <w:rsid w:val="00B11EF8"/>
    <w:rsid w:val="00B11F8C"/>
    <w:rsid w:val="00B12A4A"/>
    <w:rsid w:val="00B12E55"/>
    <w:rsid w:val="00B12F90"/>
    <w:rsid w:val="00B137AA"/>
    <w:rsid w:val="00B137D5"/>
    <w:rsid w:val="00B13C77"/>
    <w:rsid w:val="00B13DDF"/>
    <w:rsid w:val="00B13EAA"/>
    <w:rsid w:val="00B13EB8"/>
    <w:rsid w:val="00B13F87"/>
    <w:rsid w:val="00B141CB"/>
    <w:rsid w:val="00B147F3"/>
    <w:rsid w:val="00B14ECD"/>
    <w:rsid w:val="00B1527D"/>
    <w:rsid w:val="00B15300"/>
    <w:rsid w:val="00B1534B"/>
    <w:rsid w:val="00B15DB7"/>
    <w:rsid w:val="00B1606C"/>
    <w:rsid w:val="00B16398"/>
    <w:rsid w:val="00B163FA"/>
    <w:rsid w:val="00B16590"/>
    <w:rsid w:val="00B20276"/>
    <w:rsid w:val="00B20945"/>
    <w:rsid w:val="00B20A38"/>
    <w:rsid w:val="00B20C6D"/>
    <w:rsid w:val="00B21097"/>
    <w:rsid w:val="00B211CE"/>
    <w:rsid w:val="00B21924"/>
    <w:rsid w:val="00B21A6E"/>
    <w:rsid w:val="00B21E28"/>
    <w:rsid w:val="00B22425"/>
    <w:rsid w:val="00B22D5B"/>
    <w:rsid w:val="00B2318B"/>
    <w:rsid w:val="00B2338E"/>
    <w:rsid w:val="00B237F1"/>
    <w:rsid w:val="00B23C01"/>
    <w:rsid w:val="00B244C5"/>
    <w:rsid w:val="00B24BC3"/>
    <w:rsid w:val="00B24F13"/>
    <w:rsid w:val="00B24FD4"/>
    <w:rsid w:val="00B2570C"/>
    <w:rsid w:val="00B25F2C"/>
    <w:rsid w:val="00B2606A"/>
    <w:rsid w:val="00B26534"/>
    <w:rsid w:val="00B26FF7"/>
    <w:rsid w:val="00B27714"/>
    <w:rsid w:val="00B27857"/>
    <w:rsid w:val="00B27B23"/>
    <w:rsid w:val="00B27F51"/>
    <w:rsid w:val="00B27F92"/>
    <w:rsid w:val="00B308F1"/>
    <w:rsid w:val="00B30F22"/>
    <w:rsid w:val="00B31E66"/>
    <w:rsid w:val="00B31FD0"/>
    <w:rsid w:val="00B32239"/>
    <w:rsid w:val="00B323B0"/>
    <w:rsid w:val="00B32AF8"/>
    <w:rsid w:val="00B32C69"/>
    <w:rsid w:val="00B3348C"/>
    <w:rsid w:val="00B3378E"/>
    <w:rsid w:val="00B3432B"/>
    <w:rsid w:val="00B34677"/>
    <w:rsid w:val="00B34FB8"/>
    <w:rsid w:val="00B351E7"/>
    <w:rsid w:val="00B35468"/>
    <w:rsid w:val="00B356D6"/>
    <w:rsid w:val="00B3573C"/>
    <w:rsid w:val="00B35A38"/>
    <w:rsid w:val="00B35E3B"/>
    <w:rsid w:val="00B364A0"/>
    <w:rsid w:val="00B36571"/>
    <w:rsid w:val="00B368A5"/>
    <w:rsid w:val="00B36F5A"/>
    <w:rsid w:val="00B3723C"/>
    <w:rsid w:val="00B3725F"/>
    <w:rsid w:val="00B37313"/>
    <w:rsid w:val="00B37D01"/>
    <w:rsid w:val="00B37D77"/>
    <w:rsid w:val="00B406D0"/>
    <w:rsid w:val="00B4084D"/>
    <w:rsid w:val="00B4102E"/>
    <w:rsid w:val="00B41114"/>
    <w:rsid w:val="00B41927"/>
    <w:rsid w:val="00B41B39"/>
    <w:rsid w:val="00B42B31"/>
    <w:rsid w:val="00B42D11"/>
    <w:rsid w:val="00B42E6E"/>
    <w:rsid w:val="00B434E2"/>
    <w:rsid w:val="00B43D09"/>
    <w:rsid w:val="00B43F95"/>
    <w:rsid w:val="00B44936"/>
    <w:rsid w:val="00B44F76"/>
    <w:rsid w:val="00B45508"/>
    <w:rsid w:val="00B45632"/>
    <w:rsid w:val="00B46093"/>
    <w:rsid w:val="00B46994"/>
    <w:rsid w:val="00B46C1B"/>
    <w:rsid w:val="00B46E42"/>
    <w:rsid w:val="00B4716B"/>
    <w:rsid w:val="00B47778"/>
    <w:rsid w:val="00B47B6B"/>
    <w:rsid w:val="00B50528"/>
    <w:rsid w:val="00B50939"/>
    <w:rsid w:val="00B50A46"/>
    <w:rsid w:val="00B50FFB"/>
    <w:rsid w:val="00B511B1"/>
    <w:rsid w:val="00B51720"/>
    <w:rsid w:val="00B517EB"/>
    <w:rsid w:val="00B51899"/>
    <w:rsid w:val="00B51AED"/>
    <w:rsid w:val="00B51DDD"/>
    <w:rsid w:val="00B52000"/>
    <w:rsid w:val="00B536CC"/>
    <w:rsid w:val="00B548EF"/>
    <w:rsid w:val="00B54D15"/>
    <w:rsid w:val="00B54E7E"/>
    <w:rsid w:val="00B559A0"/>
    <w:rsid w:val="00B559D8"/>
    <w:rsid w:val="00B55FBC"/>
    <w:rsid w:val="00B5619F"/>
    <w:rsid w:val="00B56576"/>
    <w:rsid w:val="00B56803"/>
    <w:rsid w:val="00B573BC"/>
    <w:rsid w:val="00B5778D"/>
    <w:rsid w:val="00B5779A"/>
    <w:rsid w:val="00B5791E"/>
    <w:rsid w:val="00B57985"/>
    <w:rsid w:val="00B57A14"/>
    <w:rsid w:val="00B57D4D"/>
    <w:rsid w:val="00B6022F"/>
    <w:rsid w:val="00B60619"/>
    <w:rsid w:val="00B60951"/>
    <w:rsid w:val="00B60E83"/>
    <w:rsid w:val="00B60F91"/>
    <w:rsid w:val="00B6171F"/>
    <w:rsid w:val="00B619EB"/>
    <w:rsid w:val="00B61BE4"/>
    <w:rsid w:val="00B61EA9"/>
    <w:rsid w:val="00B6227F"/>
    <w:rsid w:val="00B62579"/>
    <w:rsid w:val="00B627FC"/>
    <w:rsid w:val="00B62D01"/>
    <w:rsid w:val="00B62DF4"/>
    <w:rsid w:val="00B62E2D"/>
    <w:rsid w:val="00B634C2"/>
    <w:rsid w:val="00B63F56"/>
    <w:rsid w:val="00B643B2"/>
    <w:rsid w:val="00B64A6E"/>
    <w:rsid w:val="00B64E15"/>
    <w:rsid w:val="00B651B0"/>
    <w:rsid w:val="00B651F1"/>
    <w:rsid w:val="00B65452"/>
    <w:rsid w:val="00B6554F"/>
    <w:rsid w:val="00B6582D"/>
    <w:rsid w:val="00B66405"/>
    <w:rsid w:val="00B66438"/>
    <w:rsid w:val="00B672AE"/>
    <w:rsid w:val="00B67745"/>
    <w:rsid w:val="00B67797"/>
    <w:rsid w:val="00B704F3"/>
    <w:rsid w:val="00B70E3E"/>
    <w:rsid w:val="00B70F59"/>
    <w:rsid w:val="00B712BB"/>
    <w:rsid w:val="00B714D6"/>
    <w:rsid w:val="00B72017"/>
    <w:rsid w:val="00B72A51"/>
    <w:rsid w:val="00B72BF2"/>
    <w:rsid w:val="00B72D6C"/>
    <w:rsid w:val="00B72E32"/>
    <w:rsid w:val="00B72EBB"/>
    <w:rsid w:val="00B73219"/>
    <w:rsid w:val="00B7345B"/>
    <w:rsid w:val="00B73599"/>
    <w:rsid w:val="00B73EFE"/>
    <w:rsid w:val="00B74081"/>
    <w:rsid w:val="00B74442"/>
    <w:rsid w:val="00B746C0"/>
    <w:rsid w:val="00B74A19"/>
    <w:rsid w:val="00B74AAB"/>
    <w:rsid w:val="00B74D03"/>
    <w:rsid w:val="00B750C1"/>
    <w:rsid w:val="00B75D8B"/>
    <w:rsid w:val="00B76170"/>
    <w:rsid w:val="00B7628D"/>
    <w:rsid w:val="00B763B8"/>
    <w:rsid w:val="00B76513"/>
    <w:rsid w:val="00B776B5"/>
    <w:rsid w:val="00B777CC"/>
    <w:rsid w:val="00B77977"/>
    <w:rsid w:val="00B77E35"/>
    <w:rsid w:val="00B80ACF"/>
    <w:rsid w:val="00B81327"/>
    <w:rsid w:val="00B81CFF"/>
    <w:rsid w:val="00B81EB4"/>
    <w:rsid w:val="00B8207E"/>
    <w:rsid w:val="00B822CF"/>
    <w:rsid w:val="00B82BAD"/>
    <w:rsid w:val="00B82CE8"/>
    <w:rsid w:val="00B83535"/>
    <w:rsid w:val="00B83AA5"/>
    <w:rsid w:val="00B83BDE"/>
    <w:rsid w:val="00B83EFF"/>
    <w:rsid w:val="00B842E3"/>
    <w:rsid w:val="00B843A2"/>
    <w:rsid w:val="00B844BA"/>
    <w:rsid w:val="00B848A3"/>
    <w:rsid w:val="00B84CAC"/>
    <w:rsid w:val="00B850AB"/>
    <w:rsid w:val="00B851E6"/>
    <w:rsid w:val="00B85226"/>
    <w:rsid w:val="00B85396"/>
    <w:rsid w:val="00B85BD6"/>
    <w:rsid w:val="00B85DB9"/>
    <w:rsid w:val="00B866B6"/>
    <w:rsid w:val="00B86860"/>
    <w:rsid w:val="00B86950"/>
    <w:rsid w:val="00B86B3E"/>
    <w:rsid w:val="00B86C9C"/>
    <w:rsid w:val="00B877F9"/>
    <w:rsid w:val="00B87A11"/>
    <w:rsid w:val="00B87E7C"/>
    <w:rsid w:val="00B90425"/>
    <w:rsid w:val="00B90EA4"/>
    <w:rsid w:val="00B90F46"/>
    <w:rsid w:val="00B90FD1"/>
    <w:rsid w:val="00B919DD"/>
    <w:rsid w:val="00B92412"/>
    <w:rsid w:val="00B9265D"/>
    <w:rsid w:val="00B92A50"/>
    <w:rsid w:val="00B92A71"/>
    <w:rsid w:val="00B92B94"/>
    <w:rsid w:val="00B92C50"/>
    <w:rsid w:val="00B92D3F"/>
    <w:rsid w:val="00B92DCC"/>
    <w:rsid w:val="00B9333C"/>
    <w:rsid w:val="00B93B49"/>
    <w:rsid w:val="00B93E9F"/>
    <w:rsid w:val="00B947D3"/>
    <w:rsid w:val="00B951F3"/>
    <w:rsid w:val="00B952AD"/>
    <w:rsid w:val="00B953B1"/>
    <w:rsid w:val="00B96CF9"/>
    <w:rsid w:val="00B97D15"/>
    <w:rsid w:val="00B97DD6"/>
    <w:rsid w:val="00BA1278"/>
    <w:rsid w:val="00BA1511"/>
    <w:rsid w:val="00BA18B9"/>
    <w:rsid w:val="00BA1A93"/>
    <w:rsid w:val="00BA1AFE"/>
    <w:rsid w:val="00BA1C7B"/>
    <w:rsid w:val="00BA2228"/>
    <w:rsid w:val="00BA22CC"/>
    <w:rsid w:val="00BA2647"/>
    <w:rsid w:val="00BA29DA"/>
    <w:rsid w:val="00BA2DF0"/>
    <w:rsid w:val="00BA2F7B"/>
    <w:rsid w:val="00BA3002"/>
    <w:rsid w:val="00BA3411"/>
    <w:rsid w:val="00BA3CE0"/>
    <w:rsid w:val="00BA4226"/>
    <w:rsid w:val="00BA4393"/>
    <w:rsid w:val="00BA48A1"/>
    <w:rsid w:val="00BA49C1"/>
    <w:rsid w:val="00BA4B1B"/>
    <w:rsid w:val="00BA5045"/>
    <w:rsid w:val="00BA529A"/>
    <w:rsid w:val="00BA59C2"/>
    <w:rsid w:val="00BA5CC2"/>
    <w:rsid w:val="00BA5EC3"/>
    <w:rsid w:val="00BA65B0"/>
    <w:rsid w:val="00BA66A6"/>
    <w:rsid w:val="00BA7111"/>
    <w:rsid w:val="00BA7692"/>
    <w:rsid w:val="00BA7936"/>
    <w:rsid w:val="00BA7BF4"/>
    <w:rsid w:val="00BB0995"/>
    <w:rsid w:val="00BB13AE"/>
    <w:rsid w:val="00BB14C3"/>
    <w:rsid w:val="00BB164E"/>
    <w:rsid w:val="00BB17E0"/>
    <w:rsid w:val="00BB18CF"/>
    <w:rsid w:val="00BB1B38"/>
    <w:rsid w:val="00BB2471"/>
    <w:rsid w:val="00BB2B62"/>
    <w:rsid w:val="00BB37C4"/>
    <w:rsid w:val="00BB40DE"/>
    <w:rsid w:val="00BB40F3"/>
    <w:rsid w:val="00BB4817"/>
    <w:rsid w:val="00BB48DA"/>
    <w:rsid w:val="00BB4CDC"/>
    <w:rsid w:val="00BB50C0"/>
    <w:rsid w:val="00BB51CC"/>
    <w:rsid w:val="00BB5258"/>
    <w:rsid w:val="00BB56AB"/>
    <w:rsid w:val="00BB56F8"/>
    <w:rsid w:val="00BB5774"/>
    <w:rsid w:val="00BB592C"/>
    <w:rsid w:val="00BB5FFC"/>
    <w:rsid w:val="00BB6385"/>
    <w:rsid w:val="00BB6F43"/>
    <w:rsid w:val="00BB777C"/>
    <w:rsid w:val="00BC093E"/>
    <w:rsid w:val="00BC0BA3"/>
    <w:rsid w:val="00BC183A"/>
    <w:rsid w:val="00BC1D68"/>
    <w:rsid w:val="00BC1DF4"/>
    <w:rsid w:val="00BC1E84"/>
    <w:rsid w:val="00BC2332"/>
    <w:rsid w:val="00BC2562"/>
    <w:rsid w:val="00BC28ED"/>
    <w:rsid w:val="00BC2FFF"/>
    <w:rsid w:val="00BC3AE1"/>
    <w:rsid w:val="00BC3D7D"/>
    <w:rsid w:val="00BC533B"/>
    <w:rsid w:val="00BC5CB4"/>
    <w:rsid w:val="00BC6AFB"/>
    <w:rsid w:val="00BC6B31"/>
    <w:rsid w:val="00BC719D"/>
    <w:rsid w:val="00BC72E1"/>
    <w:rsid w:val="00BC7301"/>
    <w:rsid w:val="00BC759D"/>
    <w:rsid w:val="00BD0418"/>
    <w:rsid w:val="00BD05B4"/>
    <w:rsid w:val="00BD06A4"/>
    <w:rsid w:val="00BD0981"/>
    <w:rsid w:val="00BD1117"/>
    <w:rsid w:val="00BD1192"/>
    <w:rsid w:val="00BD1561"/>
    <w:rsid w:val="00BD1745"/>
    <w:rsid w:val="00BD1DAB"/>
    <w:rsid w:val="00BD224A"/>
    <w:rsid w:val="00BD22AB"/>
    <w:rsid w:val="00BD286B"/>
    <w:rsid w:val="00BD2874"/>
    <w:rsid w:val="00BD2989"/>
    <w:rsid w:val="00BD2A82"/>
    <w:rsid w:val="00BD3B70"/>
    <w:rsid w:val="00BD3F82"/>
    <w:rsid w:val="00BD3FE0"/>
    <w:rsid w:val="00BD421E"/>
    <w:rsid w:val="00BD436A"/>
    <w:rsid w:val="00BD4EFD"/>
    <w:rsid w:val="00BD4FB3"/>
    <w:rsid w:val="00BD59E4"/>
    <w:rsid w:val="00BD5E74"/>
    <w:rsid w:val="00BD6CA3"/>
    <w:rsid w:val="00BD6E0A"/>
    <w:rsid w:val="00BD6FBA"/>
    <w:rsid w:val="00BD70F1"/>
    <w:rsid w:val="00BD741E"/>
    <w:rsid w:val="00BD77F9"/>
    <w:rsid w:val="00BD7988"/>
    <w:rsid w:val="00BD7A72"/>
    <w:rsid w:val="00BD7C44"/>
    <w:rsid w:val="00BE047C"/>
    <w:rsid w:val="00BE0776"/>
    <w:rsid w:val="00BE0AF9"/>
    <w:rsid w:val="00BE0CE6"/>
    <w:rsid w:val="00BE19E3"/>
    <w:rsid w:val="00BE1A70"/>
    <w:rsid w:val="00BE257D"/>
    <w:rsid w:val="00BE26A5"/>
    <w:rsid w:val="00BE2749"/>
    <w:rsid w:val="00BE29C9"/>
    <w:rsid w:val="00BE2A0C"/>
    <w:rsid w:val="00BE3136"/>
    <w:rsid w:val="00BE313D"/>
    <w:rsid w:val="00BE4DBB"/>
    <w:rsid w:val="00BE5509"/>
    <w:rsid w:val="00BE5611"/>
    <w:rsid w:val="00BE6A12"/>
    <w:rsid w:val="00BE764A"/>
    <w:rsid w:val="00BE7B8B"/>
    <w:rsid w:val="00BF0335"/>
    <w:rsid w:val="00BF051D"/>
    <w:rsid w:val="00BF0749"/>
    <w:rsid w:val="00BF0AD6"/>
    <w:rsid w:val="00BF118D"/>
    <w:rsid w:val="00BF11C1"/>
    <w:rsid w:val="00BF154C"/>
    <w:rsid w:val="00BF243D"/>
    <w:rsid w:val="00BF25C5"/>
    <w:rsid w:val="00BF2697"/>
    <w:rsid w:val="00BF2B4C"/>
    <w:rsid w:val="00BF2E98"/>
    <w:rsid w:val="00BF3ACD"/>
    <w:rsid w:val="00BF3D99"/>
    <w:rsid w:val="00BF3DB7"/>
    <w:rsid w:val="00BF5144"/>
    <w:rsid w:val="00BF554B"/>
    <w:rsid w:val="00BF568D"/>
    <w:rsid w:val="00BF59E2"/>
    <w:rsid w:val="00BF5BA9"/>
    <w:rsid w:val="00BF6128"/>
    <w:rsid w:val="00BF63CB"/>
    <w:rsid w:val="00BF680E"/>
    <w:rsid w:val="00BF6922"/>
    <w:rsid w:val="00BF698A"/>
    <w:rsid w:val="00BF69D1"/>
    <w:rsid w:val="00BF6FE6"/>
    <w:rsid w:val="00BF793B"/>
    <w:rsid w:val="00BF79B2"/>
    <w:rsid w:val="00BF7F35"/>
    <w:rsid w:val="00C004E0"/>
    <w:rsid w:val="00C00764"/>
    <w:rsid w:val="00C015C1"/>
    <w:rsid w:val="00C01A3C"/>
    <w:rsid w:val="00C020B8"/>
    <w:rsid w:val="00C022E8"/>
    <w:rsid w:val="00C02436"/>
    <w:rsid w:val="00C02D8F"/>
    <w:rsid w:val="00C03520"/>
    <w:rsid w:val="00C03624"/>
    <w:rsid w:val="00C040C4"/>
    <w:rsid w:val="00C04401"/>
    <w:rsid w:val="00C0467F"/>
    <w:rsid w:val="00C04780"/>
    <w:rsid w:val="00C0479C"/>
    <w:rsid w:val="00C04F06"/>
    <w:rsid w:val="00C05124"/>
    <w:rsid w:val="00C05353"/>
    <w:rsid w:val="00C056DB"/>
    <w:rsid w:val="00C057E9"/>
    <w:rsid w:val="00C057EC"/>
    <w:rsid w:val="00C05830"/>
    <w:rsid w:val="00C058B9"/>
    <w:rsid w:val="00C06AD9"/>
    <w:rsid w:val="00C06DFB"/>
    <w:rsid w:val="00C06F61"/>
    <w:rsid w:val="00C07E7D"/>
    <w:rsid w:val="00C105E2"/>
    <w:rsid w:val="00C1079F"/>
    <w:rsid w:val="00C10ACF"/>
    <w:rsid w:val="00C1106D"/>
    <w:rsid w:val="00C112B7"/>
    <w:rsid w:val="00C11378"/>
    <w:rsid w:val="00C11938"/>
    <w:rsid w:val="00C11EE8"/>
    <w:rsid w:val="00C11F00"/>
    <w:rsid w:val="00C1212C"/>
    <w:rsid w:val="00C1230C"/>
    <w:rsid w:val="00C12577"/>
    <w:rsid w:val="00C1295A"/>
    <w:rsid w:val="00C13711"/>
    <w:rsid w:val="00C1384F"/>
    <w:rsid w:val="00C140CB"/>
    <w:rsid w:val="00C1458A"/>
    <w:rsid w:val="00C1463D"/>
    <w:rsid w:val="00C14CD6"/>
    <w:rsid w:val="00C1536B"/>
    <w:rsid w:val="00C15632"/>
    <w:rsid w:val="00C15D1B"/>
    <w:rsid w:val="00C166D4"/>
    <w:rsid w:val="00C16737"/>
    <w:rsid w:val="00C168C2"/>
    <w:rsid w:val="00C16938"/>
    <w:rsid w:val="00C16A1D"/>
    <w:rsid w:val="00C1741F"/>
    <w:rsid w:val="00C1762A"/>
    <w:rsid w:val="00C200D1"/>
    <w:rsid w:val="00C20436"/>
    <w:rsid w:val="00C20C09"/>
    <w:rsid w:val="00C219D7"/>
    <w:rsid w:val="00C21FEC"/>
    <w:rsid w:val="00C22231"/>
    <w:rsid w:val="00C2344E"/>
    <w:rsid w:val="00C23592"/>
    <w:rsid w:val="00C23757"/>
    <w:rsid w:val="00C237D2"/>
    <w:rsid w:val="00C23866"/>
    <w:rsid w:val="00C23A7A"/>
    <w:rsid w:val="00C23F92"/>
    <w:rsid w:val="00C247C8"/>
    <w:rsid w:val="00C24C9E"/>
    <w:rsid w:val="00C24DF5"/>
    <w:rsid w:val="00C26560"/>
    <w:rsid w:val="00C265BB"/>
    <w:rsid w:val="00C2696F"/>
    <w:rsid w:val="00C26F57"/>
    <w:rsid w:val="00C2702F"/>
    <w:rsid w:val="00C27060"/>
    <w:rsid w:val="00C30DF0"/>
    <w:rsid w:val="00C31809"/>
    <w:rsid w:val="00C3232C"/>
    <w:rsid w:val="00C329AB"/>
    <w:rsid w:val="00C33318"/>
    <w:rsid w:val="00C337B0"/>
    <w:rsid w:val="00C344B5"/>
    <w:rsid w:val="00C34D17"/>
    <w:rsid w:val="00C355CD"/>
    <w:rsid w:val="00C35F40"/>
    <w:rsid w:val="00C35F7D"/>
    <w:rsid w:val="00C364CF"/>
    <w:rsid w:val="00C368A2"/>
    <w:rsid w:val="00C36930"/>
    <w:rsid w:val="00C37086"/>
    <w:rsid w:val="00C3731C"/>
    <w:rsid w:val="00C3736A"/>
    <w:rsid w:val="00C37637"/>
    <w:rsid w:val="00C379DF"/>
    <w:rsid w:val="00C37D1B"/>
    <w:rsid w:val="00C405D6"/>
    <w:rsid w:val="00C40B26"/>
    <w:rsid w:val="00C41046"/>
    <w:rsid w:val="00C412EA"/>
    <w:rsid w:val="00C41586"/>
    <w:rsid w:val="00C41A5F"/>
    <w:rsid w:val="00C41CDC"/>
    <w:rsid w:val="00C42060"/>
    <w:rsid w:val="00C4228D"/>
    <w:rsid w:val="00C42B1F"/>
    <w:rsid w:val="00C42FC5"/>
    <w:rsid w:val="00C4330B"/>
    <w:rsid w:val="00C436E8"/>
    <w:rsid w:val="00C43A8F"/>
    <w:rsid w:val="00C448C1"/>
    <w:rsid w:val="00C45468"/>
    <w:rsid w:val="00C4627D"/>
    <w:rsid w:val="00C464BE"/>
    <w:rsid w:val="00C46548"/>
    <w:rsid w:val="00C4655C"/>
    <w:rsid w:val="00C466DB"/>
    <w:rsid w:val="00C46C41"/>
    <w:rsid w:val="00C46CDD"/>
    <w:rsid w:val="00C46E6E"/>
    <w:rsid w:val="00C46FC8"/>
    <w:rsid w:val="00C4715F"/>
    <w:rsid w:val="00C47328"/>
    <w:rsid w:val="00C479A2"/>
    <w:rsid w:val="00C47D5D"/>
    <w:rsid w:val="00C502EA"/>
    <w:rsid w:val="00C5037A"/>
    <w:rsid w:val="00C50BF2"/>
    <w:rsid w:val="00C50E32"/>
    <w:rsid w:val="00C50E94"/>
    <w:rsid w:val="00C51C4E"/>
    <w:rsid w:val="00C521B1"/>
    <w:rsid w:val="00C525AA"/>
    <w:rsid w:val="00C52CE3"/>
    <w:rsid w:val="00C53182"/>
    <w:rsid w:val="00C53474"/>
    <w:rsid w:val="00C5378B"/>
    <w:rsid w:val="00C540BE"/>
    <w:rsid w:val="00C54134"/>
    <w:rsid w:val="00C5469C"/>
    <w:rsid w:val="00C5477C"/>
    <w:rsid w:val="00C547A0"/>
    <w:rsid w:val="00C54FB0"/>
    <w:rsid w:val="00C55391"/>
    <w:rsid w:val="00C5568E"/>
    <w:rsid w:val="00C5570B"/>
    <w:rsid w:val="00C55A7B"/>
    <w:rsid w:val="00C55DCA"/>
    <w:rsid w:val="00C562DC"/>
    <w:rsid w:val="00C56560"/>
    <w:rsid w:val="00C56F5A"/>
    <w:rsid w:val="00C5712A"/>
    <w:rsid w:val="00C57164"/>
    <w:rsid w:val="00C57A74"/>
    <w:rsid w:val="00C60248"/>
    <w:rsid w:val="00C604F1"/>
    <w:rsid w:val="00C60529"/>
    <w:rsid w:val="00C60959"/>
    <w:rsid w:val="00C60F2B"/>
    <w:rsid w:val="00C612D4"/>
    <w:rsid w:val="00C61373"/>
    <w:rsid w:val="00C619D9"/>
    <w:rsid w:val="00C6242A"/>
    <w:rsid w:val="00C630B1"/>
    <w:rsid w:val="00C634A0"/>
    <w:rsid w:val="00C6379F"/>
    <w:rsid w:val="00C63D51"/>
    <w:rsid w:val="00C63D8D"/>
    <w:rsid w:val="00C64272"/>
    <w:rsid w:val="00C6430C"/>
    <w:rsid w:val="00C644A0"/>
    <w:rsid w:val="00C6488D"/>
    <w:rsid w:val="00C64918"/>
    <w:rsid w:val="00C65268"/>
    <w:rsid w:val="00C65300"/>
    <w:rsid w:val="00C65777"/>
    <w:rsid w:val="00C658F1"/>
    <w:rsid w:val="00C662FE"/>
    <w:rsid w:val="00C66336"/>
    <w:rsid w:val="00C66E40"/>
    <w:rsid w:val="00C67565"/>
    <w:rsid w:val="00C67CAD"/>
    <w:rsid w:val="00C70235"/>
    <w:rsid w:val="00C70621"/>
    <w:rsid w:val="00C71551"/>
    <w:rsid w:val="00C71653"/>
    <w:rsid w:val="00C71B62"/>
    <w:rsid w:val="00C71BE6"/>
    <w:rsid w:val="00C71C24"/>
    <w:rsid w:val="00C71ECC"/>
    <w:rsid w:val="00C72AF1"/>
    <w:rsid w:val="00C7371B"/>
    <w:rsid w:val="00C73CFD"/>
    <w:rsid w:val="00C741D1"/>
    <w:rsid w:val="00C744AA"/>
    <w:rsid w:val="00C745E0"/>
    <w:rsid w:val="00C747B2"/>
    <w:rsid w:val="00C748CF"/>
    <w:rsid w:val="00C74DA0"/>
    <w:rsid w:val="00C74E37"/>
    <w:rsid w:val="00C74E43"/>
    <w:rsid w:val="00C75300"/>
    <w:rsid w:val="00C75321"/>
    <w:rsid w:val="00C756C6"/>
    <w:rsid w:val="00C756D9"/>
    <w:rsid w:val="00C75A4B"/>
    <w:rsid w:val="00C75C49"/>
    <w:rsid w:val="00C761F1"/>
    <w:rsid w:val="00C763B9"/>
    <w:rsid w:val="00C769F8"/>
    <w:rsid w:val="00C76A81"/>
    <w:rsid w:val="00C76BCF"/>
    <w:rsid w:val="00C77972"/>
    <w:rsid w:val="00C77E79"/>
    <w:rsid w:val="00C8083A"/>
    <w:rsid w:val="00C80909"/>
    <w:rsid w:val="00C80BB3"/>
    <w:rsid w:val="00C80C41"/>
    <w:rsid w:val="00C80FFD"/>
    <w:rsid w:val="00C813FB"/>
    <w:rsid w:val="00C8173F"/>
    <w:rsid w:val="00C81CD3"/>
    <w:rsid w:val="00C8286F"/>
    <w:rsid w:val="00C82901"/>
    <w:rsid w:val="00C82A03"/>
    <w:rsid w:val="00C82A0A"/>
    <w:rsid w:val="00C82C0B"/>
    <w:rsid w:val="00C82F37"/>
    <w:rsid w:val="00C8367E"/>
    <w:rsid w:val="00C8373E"/>
    <w:rsid w:val="00C837C7"/>
    <w:rsid w:val="00C83E1C"/>
    <w:rsid w:val="00C83EDF"/>
    <w:rsid w:val="00C849AC"/>
    <w:rsid w:val="00C84C27"/>
    <w:rsid w:val="00C85E15"/>
    <w:rsid w:val="00C8605B"/>
    <w:rsid w:val="00C863EE"/>
    <w:rsid w:val="00C868EC"/>
    <w:rsid w:val="00C86DDA"/>
    <w:rsid w:val="00C873DF"/>
    <w:rsid w:val="00C87660"/>
    <w:rsid w:val="00C9038F"/>
    <w:rsid w:val="00C904FF"/>
    <w:rsid w:val="00C905A9"/>
    <w:rsid w:val="00C90ABD"/>
    <w:rsid w:val="00C90BD5"/>
    <w:rsid w:val="00C90D69"/>
    <w:rsid w:val="00C910BD"/>
    <w:rsid w:val="00C9171F"/>
    <w:rsid w:val="00C9283A"/>
    <w:rsid w:val="00C92B54"/>
    <w:rsid w:val="00C930CE"/>
    <w:rsid w:val="00C93772"/>
    <w:rsid w:val="00C93A31"/>
    <w:rsid w:val="00C93ED8"/>
    <w:rsid w:val="00C9460A"/>
    <w:rsid w:val="00C94AE9"/>
    <w:rsid w:val="00C9599F"/>
    <w:rsid w:val="00C96932"/>
    <w:rsid w:val="00C96AB3"/>
    <w:rsid w:val="00C97086"/>
    <w:rsid w:val="00C972F1"/>
    <w:rsid w:val="00C97A81"/>
    <w:rsid w:val="00C97C0D"/>
    <w:rsid w:val="00C97C14"/>
    <w:rsid w:val="00C97D7B"/>
    <w:rsid w:val="00CA00E4"/>
    <w:rsid w:val="00CA0669"/>
    <w:rsid w:val="00CA11C3"/>
    <w:rsid w:val="00CA2111"/>
    <w:rsid w:val="00CA26A7"/>
    <w:rsid w:val="00CA275E"/>
    <w:rsid w:val="00CA2D62"/>
    <w:rsid w:val="00CA3485"/>
    <w:rsid w:val="00CA390E"/>
    <w:rsid w:val="00CA4265"/>
    <w:rsid w:val="00CA446B"/>
    <w:rsid w:val="00CA4ABE"/>
    <w:rsid w:val="00CA4CC6"/>
    <w:rsid w:val="00CA4CC9"/>
    <w:rsid w:val="00CA4E4A"/>
    <w:rsid w:val="00CA565C"/>
    <w:rsid w:val="00CA59CB"/>
    <w:rsid w:val="00CA654F"/>
    <w:rsid w:val="00CA67B2"/>
    <w:rsid w:val="00CA724A"/>
    <w:rsid w:val="00CA7897"/>
    <w:rsid w:val="00CA7ACC"/>
    <w:rsid w:val="00CA7B39"/>
    <w:rsid w:val="00CA7ED2"/>
    <w:rsid w:val="00CB0202"/>
    <w:rsid w:val="00CB02B7"/>
    <w:rsid w:val="00CB06F1"/>
    <w:rsid w:val="00CB088B"/>
    <w:rsid w:val="00CB0C15"/>
    <w:rsid w:val="00CB0E1A"/>
    <w:rsid w:val="00CB162F"/>
    <w:rsid w:val="00CB184B"/>
    <w:rsid w:val="00CB1942"/>
    <w:rsid w:val="00CB1D0D"/>
    <w:rsid w:val="00CB2010"/>
    <w:rsid w:val="00CB2173"/>
    <w:rsid w:val="00CB28F6"/>
    <w:rsid w:val="00CB329A"/>
    <w:rsid w:val="00CB3303"/>
    <w:rsid w:val="00CB3385"/>
    <w:rsid w:val="00CB35B0"/>
    <w:rsid w:val="00CB377B"/>
    <w:rsid w:val="00CB4341"/>
    <w:rsid w:val="00CB507A"/>
    <w:rsid w:val="00CB52E3"/>
    <w:rsid w:val="00CB5478"/>
    <w:rsid w:val="00CB551E"/>
    <w:rsid w:val="00CB5B96"/>
    <w:rsid w:val="00CB5CBE"/>
    <w:rsid w:val="00CB647F"/>
    <w:rsid w:val="00CB65BA"/>
    <w:rsid w:val="00CB6806"/>
    <w:rsid w:val="00CB6817"/>
    <w:rsid w:val="00CB6DAF"/>
    <w:rsid w:val="00CB7080"/>
    <w:rsid w:val="00CB74E3"/>
    <w:rsid w:val="00CB7D64"/>
    <w:rsid w:val="00CB7D9B"/>
    <w:rsid w:val="00CC0EB3"/>
    <w:rsid w:val="00CC0EF1"/>
    <w:rsid w:val="00CC102D"/>
    <w:rsid w:val="00CC155E"/>
    <w:rsid w:val="00CC1B2E"/>
    <w:rsid w:val="00CC25B2"/>
    <w:rsid w:val="00CC25DA"/>
    <w:rsid w:val="00CC2AF4"/>
    <w:rsid w:val="00CC30E6"/>
    <w:rsid w:val="00CC30FF"/>
    <w:rsid w:val="00CC3422"/>
    <w:rsid w:val="00CC3533"/>
    <w:rsid w:val="00CC375E"/>
    <w:rsid w:val="00CC38C7"/>
    <w:rsid w:val="00CC3A25"/>
    <w:rsid w:val="00CC3E48"/>
    <w:rsid w:val="00CC41A0"/>
    <w:rsid w:val="00CC4629"/>
    <w:rsid w:val="00CC4719"/>
    <w:rsid w:val="00CC4918"/>
    <w:rsid w:val="00CC4E5E"/>
    <w:rsid w:val="00CC5062"/>
    <w:rsid w:val="00CC542A"/>
    <w:rsid w:val="00CC563E"/>
    <w:rsid w:val="00CC5C36"/>
    <w:rsid w:val="00CC5E24"/>
    <w:rsid w:val="00CC71B8"/>
    <w:rsid w:val="00CC75C3"/>
    <w:rsid w:val="00CC7800"/>
    <w:rsid w:val="00CC7F67"/>
    <w:rsid w:val="00CC7FDE"/>
    <w:rsid w:val="00CD01DB"/>
    <w:rsid w:val="00CD0818"/>
    <w:rsid w:val="00CD0CD3"/>
    <w:rsid w:val="00CD1FC4"/>
    <w:rsid w:val="00CD27E1"/>
    <w:rsid w:val="00CD2D36"/>
    <w:rsid w:val="00CD2DF3"/>
    <w:rsid w:val="00CD4021"/>
    <w:rsid w:val="00CD437E"/>
    <w:rsid w:val="00CD4648"/>
    <w:rsid w:val="00CD49AC"/>
    <w:rsid w:val="00CD53AB"/>
    <w:rsid w:val="00CD556B"/>
    <w:rsid w:val="00CD5941"/>
    <w:rsid w:val="00CD5B0E"/>
    <w:rsid w:val="00CD5DD4"/>
    <w:rsid w:val="00CD60A0"/>
    <w:rsid w:val="00CD6205"/>
    <w:rsid w:val="00CD683F"/>
    <w:rsid w:val="00CD6B05"/>
    <w:rsid w:val="00CD715D"/>
    <w:rsid w:val="00CD794A"/>
    <w:rsid w:val="00CD798A"/>
    <w:rsid w:val="00CD7A39"/>
    <w:rsid w:val="00CD7CDC"/>
    <w:rsid w:val="00CE0767"/>
    <w:rsid w:val="00CE0FFF"/>
    <w:rsid w:val="00CE16FB"/>
    <w:rsid w:val="00CE1BA9"/>
    <w:rsid w:val="00CE1CAF"/>
    <w:rsid w:val="00CE1E99"/>
    <w:rsid w:val="00CE2729"/>
    <w:rsid w:val="00CE2779"/>
    <w:rsid w:val="00CE2A4F"/>
    <w:rsid w:val="00CE3722"/>
    <w:rsid w:val="00CE3FF9"/>
    <w:rsid w:val="00CE4DD4"/>
    <w:rsid w:val="00CE50C6"/>
    <w:rsid w:val="00CE512D"/>
    <w:rsid w:val="00CE562E"/>
    <w:rsid w:val="00CE58A6"/>
    <w:rsid w:val="00CE5CF6"/>
    <w:rsid w:val="00CE69A7"/>
    <w:rsid w:val="00CE6B1A"/>
    <w:rsid w:val="00CE7213"/>
    <w:rsid w:val="00CE734F"/>
    <w:rsid w:val="00CE761C"/>
    <w:rsid w:val="00CE78F4"/>
    <w:rsid w:val="00CE7E3F"/>
    <w:rsid w:val="00CF003C"/>
    <w:rsid w:val="00CF0156"/>
    <w:rsid w:val="00CF0380"/>
    <w:rsid w:val="00CF0695"/>
    <w:rsid w:val="00CF1115"/>
    <w:rsid w:val="00CF1AE7"/>
    <w:rsid w:val="00CF1CC8"/>
    <w:rsid w:val="00CF23A1"/>
    <w:rsid w:val="00CF240D"/>
    <w:rsid w:val="00CF268C"/>
    <w:rsid w:val="00CF2922"/>
    <w:rsid w:val="00CF2C7D"/>
    <w:rsid w:val="00CF2E61"/>
    <w:rsid w:val="00CF37ED"/>
    <w:rsid w:val="00CF3C7B"/>
    <w:rsid w:val="00CF4C97"/>
    <w:rsid w:val="00CF4F16"/>
    <w:rsid w:val="00CF59FD"/>
    <w:rsid w:val="00CF61FD"/>
    <w:rsid w:val="00CF6302"/>
    <w:rsid w:val="00CF651C"/>
    <w:rsid w:val="00CF6F94"/>
    <w:rsid w:val="00CF705D"/>
    <w:rsid w:val="00CF743C"/>
    <w:rsid w:val="00CF776F"/>
    <w:rsid w:val="00CF78B9"/>
    <w:rsid w:val="00CF7B0F"/>
    <w:rsid w:val="00D0018F"/>
    <w:rsid w:val="00D009C2"/>
    <w:rsid w:val="00D00FB9"/>
    <w:rsid w:val="00D01714"/>
    <w:rsid w:val="00D01816"/>
    <w:rsid w:val="00D0182D"/>
    <w:rsid w:val="00D024A3"/>
    <w:rsid w:val="00D02525"/>
    <w:rsid w:val="00D02784"/>
    <w:rsid w:val="00D02D90"/>
    <w:rsid w:val="00D03188"/>
    <w:rsid w:val="00D032B2"/>
    <w:rsid w:val="00D03B6E"/>
    <w:rsid w:val="00D03C2B"/>
    <w:rsid w:val="00D03C68"/>
    <w:rsid w:val="00D04BE2"/>
    <w:rsid w:val="00D04FDB"/>
    <w:rsid w:val="00D05160"/>
    <w:rsid w:val="00D05527"/>
    <w:rsid w:val="00D057BA"/>
    <w:rsid w:val="00D05B10"/>
    <w:rsid w:val="00D06470"/>
    <w:rsid w:val="00D068A8"/>
    <w:rsid w:val="00D06D84"/>
    <w:rsid w:val="00D06DF7"/>
    <w:rsid w:val="00D06F9C"/>
    <w:rsid w:val="00D07E62"/>
    <w:rsid w:val="00D07F21"/>
    <w:rsid w:val="00D07FBA"/>
    <w:rsid w:val="00D10794"/>
    <w:rsid w:val="00D10969"/>
    <w:rsid w:val="00D10A04"/>
    <w:rsid w:val="00D10B24"/>
    <w:rsid w:val="00D10D84"/>
    <w:rsid w:val="00D10E30"/>
    <w:rsid w:val="00D10F78"/>
    <w:rsid w:val="00D111CD"/>
    <w:rsid w:val="00D1167B"/>
    <w:rsid w:val="00D12722"/>
    <w:rsid w:val="00D12C73"/>
    <w:rsid w:val="00D12E9D"/>
    <w:rsid w:val="00D13116"/>
    <w:rsid w:val="00D136D5"/>
    <w:rsid w:val="00D13DF9"/>
    <w:rsid w:val="00D14143"/>
    <w:rsid w:val="00D14E3B"/>
    <w:rsid w:val="00D151B6"/>
    <w:rsid w:val="00D152A0"/>
    <w:rsid w:val="00D154BB"/>
    <w:rsid w:val="00D15DD6"/>
    <w:rsid w:val="00D16A50"/>
    <w:rsid w:val="00D17360"/>
    <w:rsid w:val="00D177A8"/>
    <w:rsid w:val="00D1794A"/>
    <w:rsid w:val="00D17AD1"/>
    <w:rsid w:val="00D17D6D"/>
    <w:rsid w:val="00D202A4"/>
    <w:rsid w:val="00D20689"/>
    <w:rsid w:val="00D208B7"/>
    <w:rsid w:val="00D209FF"/>
    <w:rsid w:val="00D20C7C"/>
    <w:rsid w:val="00D20D2C"/>
    <w:rsid w:val="00D2156C"/>
    <w:rsid w:val="00D21946"/>
    <w:rsid w:val="00D22358"/>
    <w:rsid w:val="00D22AD8"/>
    <w:rsid w:val="00D230C5"/>
    <w:rsid w:val="00D23790"/>
    <w:rsid w:val="00D24039"/>
    <w:rsid w:val="00D242AA"/>
    <w:rsid w:val="00D24451"/>
    <w:rsid w:val="00D247FB"/>
    <w:rsid w:val="00D249F9"/>
    <w:rsid w:val="00D24E30"/>
    <w:rsid w:val="00D25616"/>
    <w:rsid w:val="00D25972"/>
    <w:rsid w:val="00D25B5D"/>
    <w:rsid w:val="00D260BC"/>
    <w:rsid w:val="00D26323"/>
    <w:rsid w:val="00D27A82"/>
    <w:rsid w:val="00D27AAA"/>
    <w:rsid w:val="00D27AE2"/>
    <w:rsid w:val="00D3003D"/>
    <w:rsid w:val="00D30FE9"/>
    <w:rsid w:val="00D31918"/>
    <w:rsid w:val="00D31BA9"/>
    <w:rsid w:val="00D31C3F"/>
    <w:rsid w:val="00D323AB"/>
    <w:rsid w:val="00D32B1C"/>
    <w:rsid w:val="00D32CB6"/>
    <w:rsid w:val="00D32CFC"/>
    <w:rsid w:val="00D32E92"/>
    <w:rsid w:val="00D32F5C"/>
    <w:rsid w:val="00D3386E"/>
    <w:rsid w:val="00D3391F"/>
    <w:rsid w:val="00D33A0E"/>
    <w:rsid w:val="00D33F79"/>
    <w:rsid w:val="00D34440"/>
    <w:rsid w:val="00D34443"/>
    <w:rsid w:val="00D34503"/>
    <w:rsid w:val="00D3496B"/>
    <w:rsid w:val="00D34A56"/>
    <w:rsid w:val="00D34E60"/>
    <w:rsid w:val="00D35316"/>
    <w:rsid w:val="00D35E12"/>
    <w:rsid w:val="00D35FE9"/>
    <w:rsid w:val="00D362BE"/>
    <w:rsid w:val="00D36A94"/>
    <w:rsid w:val="00D36D2D"/>
    <w:rsid w:val="00D36DCB"/>
    <w:rsid w:val="00D36EEA"/>
    <w:rsid w:val="00D3721C"/>
    <w:rsid w:val="00D3737F"/>
    <w:rsid w:val="00D37475"/>
    <w:rsid w:val="00D376A9"/>
    <w:rsid w:val="00D40B2C"/>
    <w:rsid w:val="00D40D14"/>
    <w:rsid w:val="00D41EE1"/>
    <w:rsid w:val="00D42AF1"/>
    <w:rsid w:val="00D42BD7"/>
    <w:rsid w:val="00D42CA9"/>
    <w:rsid w:val="00D42F40"/>
    <w:rsid w:val="00D43C29"/>
    <w:rsid w:val="00D43C77"/>
    <w:rsid w:val="00D441E8"/>
    <w:rsid w:val="00D452ED"/>
    <w:rsid w:val="00D456F7"/>
    <w:rsid w:val="00D457F3"/>
    <w:rsid w:val="00D459E9"/>
    <w:rsid w:val="00D45C0C"/>
    <w:rsid w:val="00D45F81"/>
    <w:rsid w:val="00D460B9"/>
    <w:rsid w:val="00D461E9"/>
    <w:rsid w:val="00D46254"/>
    <w:rsid w:val="00D46619"/>
    <w:rsid w:val="00D47251"/>
    <w:rsid w:val="00D47312"/>
    <w:rsid w:val="00D47ACE"/>
    <w:rsid w:val="00D47EAC"/>
    <w:rsid w:val="00D50C19"/>
    <w:rsid w:val="00D50D96"/>
    <w:rsid w:val="00D50E7D"/>
    <w:rsid w:val="00D50EF4"/>
    <w:rsid w:val="00D51117"/>
    <w:rsid w:val="00D511D1"/>
    <w:rsid w:val="00D51EF4"/>
    <w:rsid w:val="00D51F52"/>
    <w:rsid w:val="00D52818"/>
    <w:rsid w:val="00D528CF"/>
    <w:rsid w:val="00D52E10"/>
    <w:rsid w:val="00D53544"/>
    <w:rsid w:val="00D53741"/>
    <w:rsid w:val="00D53807"/>
    <w:rsid w:val="00D53A4E"/>
    <w:rsid w:val="00D540AE"/>
    <w:rsid w:val="00D54449"/>
    <w:rsid w:val="00D546FC"/>
    <w:rsid w:val="00D5544C"/>
    <w:rsid w:val="00D5561B"/>
    <w:rsid w:val="00D55780"/>
    <w:rsid w:val="00D55E11"/>
    <w:rsid w:val="00D565F0"/>
    <w:rsid w:val="00D5753B"/>
    <w:rsid w:val="00D577AB"/>
    <w:rsid w:val="00D57852"/>
    <w:rsid w:val="00D57F4A"/>
    <w:rsid w:val="00D60550"/>
    <w:rsid w:val="00D60A61"/>
    <w:rsid w:val="00D60CE0"/>
    <w:rsid w:val="00D61F63"/>
    <w:rsid w:val="00D621FD"/>
    <w:rsid w:val="00D623C2"/>
    <w:rsid w:val="00D6293F"/>
    <w:rsid w:val="00D62985"/>
    <w:rsid w:val="00D63752"/>
    <w:rsid w:val="00D63DCE"/>
    <w:rsid w:val="00D63E61"/>
    <w:rsid w:val="00D642C6"/>
    <w:rsid w:val="00D66794"/>
    <w:rsid w:val="00D673B6"/>
    <w:rsid w:val="00D6762D"/>
    <w:rsid w:val="00D67B9E"/>
    <w:rsid w:val="00D67F3D"/>
    <w:rsid w:val="00D7032F"/>
    <w:rsid w:val="00D709E4"/>
    <w:rsid w:val="00D70E63"/>
    <w:rsid w:val="00D716B0"/>
    <w:rsid w:val="00D71C95"/>
    <w:rsid w:val="00D724C1"/>
    <w:rsid w:val="00D7261C"/>
    <w:rsid w:val="00D72620"/>
    <w:rsid w:val="00D72DC8"/>
    <w:rsid w:val="00D7313B"/>
    <w:rsid w:val="00D73221"/>
    <w:rsid w:val="00D7323E"/>
    <w:rsid w:val="00D7388C"/>
    <w:rsid w:val="00D73C16"/>
    <w:rsid w:val="00D73CA3"/>
    <w:rsid w:val="00D73D3C"/>
    <w:rsid w:val="00D73D54"/>
    <w:rsid w:val="00D74346"/>
    <w:rsid w:val="00D7458E"/>
    <w:rsid w:val="00D7464C"/>
    <w:rsid w:val="00D747CA"/>
    <w:rsid w:val="00D74F55"/>
    <w:rsid w:val="00D752E9"/>
    <w:rsid w:val="00D75408"/>
    <w:rsid w:val="00D756C0"/>
    <w:rsid w:val="00D758E9"/>
    <w:rsid w:val="00D75AB0"/>
    <w:rsid w:val="00D77264"/>
    <w:rsid w:val="00D777D9"/>
    <w:rsid w:val="00D77F7B"/>
    <w:rsid w:val="00D80213"/>
    <w:rsid w:val="00D80DE0"/>
    <w:rsid w:val="00D813FF"/>
    <w:rsid w:val="00D8157F"/>
    <w:rsid w:val="00D819C1"/>
    <w:rsid w:val="00D81A80"/>
    <w:rsid w:val="00D81DA2"/>
    <w:rsid w:val="00D82244"/>
    <w:rsid w:val="00D82665"/>
    <w:rsid w:val="00D82787"/>
    <w:rsid w:val="00D82ADE"/>
    <w:rsid w:val="00D831FC"/>
    <w:rsid w:val="00D833A5"/>
    <w:rsid w:val="00D833C1"/>
    <w:rsid w:val="00D833CD"/>
    <w:rsid w:val="00D83AFC"/>
    <w:rsid w:val="00D8456D"/>
    <w:rsid w:val="00D8467D"/>
    <w:rsid w:val="00D84E4E"/>
    <w:rsid w:val="00D852BF"/>
    <w:rsid w:val="00D8584C"/>
    <w:rsid w:val="00D85876"/>
    <w:rsid w:val="00D858EC"/>
    <w:rsid w:val="00D85C81"/>
    <w:rsid w:val="00D85D50"/>
    <w:rsid w:val="00D85E53"/>
    <w:rsid w:val="00D864CE"/>
    <w:rsid w:val="00D867AB"/>
    <w:rsid w:val="00D86B83"/>
    <w:rsid w:val="00D86C90"/>
    <w:rsid w:val="00D902C5"/>
    <w:rsid w:val="00D904E1"/>
    <w:rsid w:val="00D90B2C"/>
    <w:rsid w:val="00D91043"/>
    <w:rsid w:val="00D91095"/>
    <w:rsid w:val="00D911AB"/>
    <w:rsid w:val="00D91D5A"/>
    <w:rsid w:val="00D91E6B"/>
    <w:rsid w:val="00D91FA2"/>
    <w:rsid w:val="00D9293E"/>
    <w:rsid w:val="00D929EB"/>
    <w:rsid w:val="00D92F3D"/>
    <w:rsid w:val="00D93121"/>
    <w:rsid w:val="00D93190"/>
    <w:rsid w:val="00D942A6"/>
    <w:rsid w:val="00D9439F"/>
    <w:rsid w:val="00D94CBF"/>
    <w:rsid w:val="00D9549D"/>
    <w:rsid w:val="00D9631E"/>
    <w:rsid w:val="00D964EC"/>
    <w:rsid w:val="00D96DBB"/>
    <w:rsid w:val="00D97D2F"/>
    <w:rsid w:val="00DA06CA"/>
    <w:rsid w:val="00DA10FE"/>
    <w:rsid w:val="00DA1360"/>
    <w:rsid w:val="00DA1691"/>
    <w:rsid w:val="00DA16CB"/>
    <w:rsid w:val="00DA1B27"/>
    <w:rsid w:val="00DA1BDE"/>
    <w:rsid w:val="00DA2028"/>
    <w:rsid w:val="00DA213F"/>
    <w:rsid w:val="00DA236D"/>
    <w:rsid w:val="00DA247E"/>
    <w:rsid w:val="00DA25CD"/>
    <w:rsid w:val="00DA26A8"/>
    <w:rsid w:val="00DA28C5"/>
    <w:rsid w:val="00DA34D6"/>
    <w:rsid w:val="00DA36DB"/>
    <w:rsid w:val="00DA3844"/>
    <w:rsid w:val="00DA3CD3"/>
    <w:rsid w:val="00DA4200"/>
    <w:rsid w:val="00DA4D7B"/>
    <w:rsid w:val="00DA54DF"/>
    <w:rsid w:val="00DA54EA"/>
    <w:rsid w:val="00DA5F7D"/>
    <w:rsid w:val="00DA5FE9"/>
    <w:rsid w:val="00DA6209"/>
    <w:rsid w:val="00DA73C4"/>
    <w:rsid w:val="00DA75E3"/>
    <w:rsid w:val="00DA7AF4"/>
    <w:rsid w:val="00DA7EC4"/>
    <w:rsid w:val="00DB0162"/>
    <w:rsid w:val="00DB03FD"/>
    <w:rsid w:val="00DB0517"/>
    <w:rsid w:val="00DB06AF"/>
    <w:rsid w:val="00DB0F16"/>
    <w:rsid w:val="00DB12B6"/>
    <w:rsid w:val="00DB196E"/>
    <w:rsid w:val="00DB1F5A"/>
    <w:rsid w:val="00DB2264"/>
    <w:rsid w:val="00DB280A"/>
    <w:rsid w:val="00DB29F5"/>
    <w:rsid w:val="00DB38D6"/>
    <w:rsid w:val="00DB4B94"/>
    <w:rsid w:val="00DB5244"/>
    <w:rsid w:val="00DB5620"/>
    <w:rsid w:val="00DB5E30"/>
    <w:rsid w:val="00DB6146"/>
    <w:rsid w:val="00DB619D"/>
    <w:rsid w:val="00DB61AC"/>
    <w:rsid w:val="00DB61CA"/>
    <w:rsid w:val="00DB6611"/>
    <w:rsid w:val="00DB6696"/>
    <w:rsid w:val="00DB743C"/>
    <w:rsid w:val="00DB7BA7"/>
    <w:rsid w:val="00DC035E"/>
    <w:rsid w:val="00DC084F"/>
    <w:rsid w:val="00DC0B90"/>
    <w:rsid w:val="00DC25AB"/>
    <w:rsid w:val="00DC2B4C"/>
    <w:rsid w:val="00DC2C14"/>
    <w:rsid w:val="00DC39AC"/>
    <w:rsid w:val="00DC3AA4"/>
    <w:rsid w:val="00DC3BEC"/>
    <w:rsid w:val="00DC3E70"/>
    <w:rsid w:val="00DC3FBD"/>
    <w:rsid w:val="00DC4105"/>
    <w:rsid w:val="00DC411E"/>
    <w:rsid w:val="00DC4AB9"/>
    <w:rsid w:val="00DC4ED9"/>
    <w:rsid w:val="00DC5353"/>
    <w:rsid w:val="00DC53D0"/>
    <w:rsid w:val="00DC5627"/>
    <w:rsid w:val="00DC5A11"/>
    <w:rsid w:val="00DC5A6F"/>
    <w:rsid w:val="00DC5D8A"/>
    <w:rsid w:val="00DC677E"/>
    <w:rsid w:val="00DC7BC8"/>
    <w:rsid w:val="00DD021D"/>
    <w:rsid w:val="00DD0758"/>
    <w:rsid w:val="00DD09B7"/>
    <w:rsid w:val="00DD0BE7"/>
    <w:rsid w:val="00DD1071"/>
    <w:rsid w:val="00DD1250"/>
    <w:rsid w:val="00DD1344"/>
    <w:rsid w:val="00DD16D8"/>
    <w:rsid w:val="00DD19CC"/>
    <w:rsid w:val="00DD1C89"/>
    <w:rsid w:val="00DD1FBF"/>
    <w:rsid w:val="00DD293F"/>
    <w:rsid w:val="00DD2963"/>
    <w:rsid w:val="00DD2B33"/>
    <w:rsid w:val="00DD2D8D"/>
    <w:rsid w:val="00DD3381"/>
    <w:rsid w:val="00DD360A"/>
    <w:rsid w:val="00DD416C"/>
    <w:rsid w:val="00DD4A4A"/>
    <w:rsid w:val="00DD4E12"/>
    <w:rsid w:val="00DD5019"/>
    <w:rsid w:val="00DD5225"/>
    <w:rsid w:val="00DD54A6"/>
    <w:rsid w:val="00DD5B44"/>
    <w:rsid w:val="00DD67F3"/>
    <w:rsid w:val="00DD68F9"/>
    <w:rsid w:val="00DD69BA"/>
    <w:rsid w:val="00DD7175"/>
    <w:rsid w:val="00DD7387"/>
    <w:rsid w:val="00DD757A"/>
    <w:rsid w:val="00DD7AF1"/>
    <w:rsid w:val="00DE0214"/>
    <w:rsid w:val="00DE0C94"/>
    <w:rsid w:val="00DE0DE5"/>
    <w:rsid w:val="00DE0E71"/>
    <w:rsid w:val="00DE0F8E"/>
    <w:rsid w:val="00DE0FCF"/>
    <w:rsid w:val="00DE1292"/>
    <w:rsid w:val="00DE1F9D"/>
    <w:rsid w:val="00DE20CE"/>
    <w:rsid w:val="00DE2157"/>
    <w:rsid w:val="00DE2EC3"/>
    <w:rsid w:val="00DE3329"/>
    <w:rsid w:val="00DE34E5"/>
    <w:rsid w:val="00DE3885"/>
    <w:rsid w:val="00DE3A16"/>
    <w:rsid w:val="00DE3A59"/>
    <w:rsid w:val="00DE3C2C"/>
    <w:rsid w:val="00DE4401"/>
    <w:rsid w:val="00DE47BD"/>
    <w:rsid w:val="00DE4924"/>
    <w:rsid w:val="00DE4BD5"/>
    <w:rsid w:val="00DE4BFC"/>
    <w:rsid w:val="00DE4ECA"/>
    <w:rsid w:val="00DE5B94"/>
    <w:rsid w:val="00DE62AD"/>
    <w:rsid w:val="00DE65DB"/>
    <w:rsid w:val="00DE6704"/>
    <w:rsid w:val="00DE751C"/>
    <w:rsid w:val="00DE77E7"/>
    <w:rsid w:val="00DE7913"/>
    <w:rsid w:val="00DE7A67"/>
    <w:rsid w:val="00DF008E"/>
    <w:rsid w:val="00DF0176"/>
    <w:rsid w:val="00DF09AC"/>
    <w:rsid w:val="00DF0F2F"/>
    <w:rsid w:val="00DF16E9"/>
    <w:rsid w:val="00DF1BF6"/>
    <w:rsid w:val="00DF1BFA"/>
    <w:rsid w:val="00DF2EDC"/>
    <w:rsid w:val="00DF3A2D"/>
    <w:rsid w:val="00DF3BEF"/>
    <w:rsid w:val="00DF3DA1"/>
    <w:rsid w:val="00DF46BE"/>
    <w:rsid w:val="00DF5177"/>
    <w:rsid w:val="00DF5B1E"/>
    <w:rsid w:val="00DF5D53"/>
    <w:rsid w:val="00DF616C"/>
    <w:rsid w:val="00DF65DA"/>
    <w:rsid w:val="00DF6640"/>
    <w:rsid w:val="00DF6789"/>
    <w:rsid w:val="00DF6BEA"/>
    <w:rsid w:val="00DF6D63"/>
    <w:rsid w:val="00DF7111"/>
    <w:rsid w:val="00DF722F"/>
    <w:rsid w:val="00DF7CB6"/>
    <w:rsid w:val="00E0068A"/>
    <w:rsid w:val="00E0071B"/>
    <w:rsid w:val="00E00D78"/>
    <w:rsid w:val="00E013DB"/>
    <w:rsid w:val="00E01663"/>
    <w:rsid w:val="00E01A82"/>
    <w:rsid w:val="00E01FEE"/>
    <w:rsid w:val="00E020A2"/>
    <w:rsid w:val="00E021A1"/>
    <w:rsid w:val="00E02C46"/>
    <w:rsid w:val="00E02E12"/>
    <w:rsid w:val="00E03234"/>
    <w:rsid w:val="00E034E7"/>
    <w:rsid w:val="00E036D2"/>
    <w:rsid w:val="00E0381E"/>
    <w:rsid w:val="00E039CB"/>
    <w:rsid w:val="00E03AE2"/>
    <w:rsid w:val="00E03CFE"/>
    <w:rsid w:val="00E04376"/>
    <w:rsid w:val="00E04F35"/>
    <w:rsid w:val="00E05165"/>
    <w:rsid w:val="00E0537E"/>
    <w:rsid w:val="00E054A0"/>
    <w:rsid w:val="00E05974"/>
    <w:rsid w:val="00E05B02"/>
    <w:rsid w:val="00E06078"/>
    <w:rsid w:val="00E06252"/>
    <w:rsid w:val="00E07710"/>
    <w:rsid w:val="00E07829"/>
    <w:rsid w:val="00E078C1"/>
    <w:rsid w:val="00E07EB9"/>
    <w:rsid w:val="00E07FF8"/>
    <w:rsid w:val="00E10199"/>
    <w:rsid w:val="00E107A9"/>
    <w:rsid w:val="00E1082C"/>
    <w:rsid w:val="00E1091B"/>
    <w:rsid w:val="00E10D73"/>
    <w:rsid w:val="00E1124E"/>
    <w:rsid w:val="00E11699"/>
    <w:rsid w:val="00E1231D"/>
    <w:rsid w:val="00E124A4"/>
    <w:rsid w:val="00E13EDC"/>
    <w:rsid w:val="00E140C7"/>
    <w:rsid w:val="00E142D3"/>
    <w:rsid w:val="00E14463"/>
    <w:rsid w:val="00E144D9"/>
    <w:rsid w:val="00E145DE"/>
    <w:rsid w:val="00E1480A"/>
    <w:rsid w:val="00E148EA"/>
    <w:rsid w:val="00E15264"/>
    <w:rsid w:val="00E15320"/>
    <w:rsid w:val="00E15708"/>
    <w:rsid w:val="00E1692B"/>
    <w:rsid w:val="00E17023"/>
    <w:rsid w:val="00E17229"/>
    <w:rsid w:val="00E17AEE"/>
    <w:rsid w:val="00E17B44"/>
    <w:rsid w:val="00E17BFB"/>
    <w:rsid w:val="00E2025C"/>
    <w:rsid w:val="00E204C3"/>
    <w:rsid w:val="00E20A68"/>
    <w:rsid w:val="00E20A6C"/>
    <w:rsid w:val="00E20CC7"/>
    <w:rsid w:val="00E20EC3"/>
    <w:rsid w:val="00E20F1D"/>
    <w:rsid w:val="00E216BB"/>
    <w:rsid w:val="00E21D4C"/>
    <w:rsid w:val="00E21F9B"/>
    <w:rsid w:val="00E22126"/>
    <w:rsid w:val="00E22765"/>
    <w:rsid w:val="00E22E01"/>
    <w:rsid w:val="00E22EF4"/>
    <w:rsid w:val="00E230A7"/>
    <w:rsid w:val="00E235D5"/>
    <w:rsid w:val="00E238E1"/>
    <w:rsid w:val="00E239F1"/>
    <w:rsid w:val="00E23BE0"/>
    <w:rsid w:val="00E23C1E"/>
    <w:rsid w:val="00E240E4"/>
    <w:rsid w:val="00E240E9"/>
    <w:rsid w:val="00E241AD"/>
    <w:rsid w:val="00E241FB"/>
    <w:rsid w:val="00E24977"/>
    <w:rsid w:val="00E24DCC"/>
    <w:rsid w:val="00E25133"/>
    <w:rsid w:val="00E25334"/>
    <w:rsid w:val="00E25987"/>
    <w:rsid w:val="00E25A20"/>
    <w:rsid w:val="00E25BE0"/>
    <w:rsid w:val="00E25D41"/>
    <w:rsid w:val="00E26763"/>
    <w:rsid w:val="00E2682E"/>
    <w:rsid w:val="00E26B39"/>
    <w:rsid w:val="00E26BCC"/>
    <w:rsid w:val="00E26BDE"/>
    <w:rsid w:val="00E2712E"/>
    <w:rsid w:val="00E278D9"/>
    <w:rsid w:val="00E279C2"/>
    <w:rsid w:val="00E27DCC"/>
    <w:rsid w:val="00E3111A"/>
    <w:rsid w:val="00E31BC7"/>
    <w:rsid w:val="00E31F5C"/>
    <w:rsid w:val="00E32564"/>
    <w:rsid w:val="00E32732"/>
    <w:rsid w:val="00E32AD3"/>
    <w:rsid w:val="00E32D6A"/>
    <w:rsid w:val="00E33281"/>
    <w:rsid w:val="00E33864"/>
    <w:rsid w:val="00E339C8"/>
    <w:rsid w:val="00E33A02"/>
    <w:rsid w:val="00E33FDE"/>
    <w:rsid w:val="00E345F1"/>
    <w:rsid w:val="00E34A0F"/>
    <w:rsid w:val="00E35035"/>
    <w:rsid w:val="00E35BDB"/>
    <w:rsid w:val="00E35E8D"/>
    <w:rsid w:val="00E361DE"/>
    <w:rsid w:val="00E3665F"/>
    <w:rsid w:val="00E36CBE"/>
    <w:rsid w:val="00E37973"/>
    <w:rsid w:val="00E37EA2"/>
    <w:rsid w:val="00E37FDA"/>
    <w:rsid w:val="00E40047"/>
    <w:rsid w:val="00E402B9"/>
    <w:rsid w:val="00E40520"/>
    <w:rsid w:val="00E405AA"/>
    <w:rsid w:val="00E40684"/>
    <w:rsid w:val="00E40889"/>
    <w:rsid w:val="00E40D9D"/>
    <w:rsid w:val="00E40F36"/>
    <w:rsid w:val="00E415CF"/>
    <w:rsid w:val="00E41C35"/>
    <w:rsid w:val="00E421BA"/>
    <w:rsid w:val="00E42929"/>
    <w:rsid w:val="00E42A7C"/>
    <w:rsid w:val="00E42C5D"/>
    <w:rsid w:val="00E43302"/>
    <w:rsid w:val="00E433F9"/>
    <w:rsid w:val="00E43715"/>
    <w:rsid w:val="00E4451C"/>
    <w:rsid w:val="00E446E1"/>
    <w:rsid w:val="00E446FD"/>
    <w:rsid w:val="00E44878"/>
    <w:rsid w:val="00E44EC1"/>
    <w:rsid w:val="00E45275"/>
    <w:rsid w:val="00E45310"/>
    <w:rsid w:val="00E459D1"/>
    <w:rsid w:val="00E461A7"/>
    <w:rsid w:val="00E46262"/>
    <w:rsid w:val="00E46B64"/>
    <w:rsid w:val="00E46B80"/>
    <w:rsid w:val="00E47782"/>
    <w:rsid w:val="00E47DAD"/>
    <w:rsid w:val="00E5055B"/>
    <w:rsid w:val="00E508D3"/>
    <w:rsid w:val="00E5090A"/>
    <w:rsid w:val="00E50A75"/>
    <w:rsid w:val="00E51071"/>
    <w:rsid w:val="00E5170B"/>
    <w:rsid w:val="00E5179D"/>
    <w:rsid w:val="00E519A9"/>
    <w:rsid w:val="00E51EB7"/>
    <w:rsid w:val="00E5252B"/>
    <w:rsid w:val="00E52ED7"/>
    <w:rsid w:val="00E533EF"/>
    <w:rsid w:val="00E53E59"/>
    <w:rsid w:val="00E5400F"/>
    <w:rsid w:val="00E54486"/>
    <w:rsid w:val="00E546B6"/>
    <w:rsid w:val="00E54AF6"/>
    <w:rsid w:val="00E54CEA"/>
    <w:rsid w:val="00E55843"/>
    <w:rsid w:val="00E559D0"/>
    <w:rsid w:val="00E559FB"/>
    <w:rsid w:val="00E56995"/>
    <w:rsid w:val="00E56CB2"/>
    <w:rsid w:val="00E56EFF"/>
    <w:rsid w:val="00E56FDE"/>
    <w:rsid w:val="00E57980"/>
    <w:rsid w:val="00E57D34"/>
    <w:rsid w:val="00E60274"/>
    <w:rsid w:val="00E60333"/>
    <w:rsid w:val="00E605B9"/>
    <w:rsid w:val="00E60631"/>
    <w:rsid w:val="00E6071F"/>
    <w:rsid w:val="00E60756"/>
    <w:rsid w:val="00E60A64"/>
    <w:rsid w:val="00E60AF9"/>
    <w:rsid w:val="00E60C1E"/>
    <w:rsid w:val="00E61508"/>
    <w:rsid w:val="00E63010"/>
    <w:rsid w:val="00E6339E"/>
    <w:rsid w:val="00E63445"/>
    <w:rsid w:val="00E63683"/>
    <w:rsid w:val="00E639DD"/>
    <w:rsid w:val="00E63DAE"/>
    <w:rsid w:val="00E6432E"/>
    <w:rsid w:val="00E643D3"/>
    <w:rsid w:val="00E64439"/>
    <w:rsid w:val="00E647AA"/>
    <w:rsid w:val="00E64BDF"/>
    <w:rsid w:val="00E64F35"/>
    <w:rsid w:val="00E650FD"/>
    <w:rsid w:val="00E65FF2"/>
    <w:rsid w:val="00E663A1"/>
    <w:rsid w:val="00E664C2"/>
    <w:rsid w:val="00E66582"/>
    <w:rsid w:val="00E66EC3"/>
    <w:rsid w:val="00E67015"/>
    <w:rsid w:val="00E67745"/>
    <w:rsid w:val="00E67B9F"/>
    <w:rsid w:val="00E67F69"/>
    <w:rsid w:val="00E70B8F"/>
    <w:rsid w:val="00E71A9F"/>
    <w:rsid w:val="00E7217F"/>
    <w:rsid w:val="00E721A4"/>
    <w:rsid w:val="00E7224E"/>
    <w:rsid w:val="00E725C4"/>
    <w:rsid w:val="00E7289D"/>
    <w:rsid w:val="00E72DE3"/>
    <w:rsid w:val="00E73316"/>
    <w:rsid w:val="00E736AA"/>
    <w:rsid w:val="00E73848"/>
    <w:rsid w:val="00E7420A"/>
    <w:rsid w:val="00E745C1"/>
    <w:rsid w:val="00E751E8"/>
    <w:rsid w:val="00E752E9"/>
    <w:rsid w:val="00E75DFC"/>
    <w:rsid w:val="00E76110"/>
    <w:rsid w:val="00E7687E"/>
    <w:rsid w:val="00E76920"/>
    <w:rsid w:val="00E76993"/>
    <w:rsid w:val="00E76ED5"/>
    <w:rsid w:val="00E76F62"/>
    <w:rsid w:val="00E77273"/>
    <w:rsid w:val="00E7735B"/>
    <w:rsid w:val="00E77A4C"/>
    <w:rsid w:val="00E77A6E"/>
    <w:rsid w:val="00E77ACB"/>
    <w:rsid w:val="00E77EB7"/>
    <w:rsid w:val="00E77FFC"/>
    <w:rsid w:val="00E8072A"/>
    <w:rsid w:val="00E80865"/>
    <w:rsid w:val="00E80A66"/>
    <w:rsid w:val="00E80FD8"/>
    <w:rsid w:val="00E8120F"/>
    <w:rsid w:val="00E8136F"/>
    <w:rsid w:val="00E82BF5"/>
    <w:rsid w:val="00E82D41"/>
    <w:rsid w:val="00E830AB"/>
    <w:rsid w:val="00E8364E"/>
    <w:rsid w:val="00E83A22"/>
    <w:rsid w:val="00E83AFB"/>
    <w:rsid w:val="00E84713"/>
    <w:rsid w:val="00E8476B"/>
    <w:rsid w:val="00E848F3"/>
    <w:rsid w:val="00E84A6B"/>
    <w:rsid w:val="00E84D2B"/>
    <w:rsid w:val="00E84ED8"/>
    <w:rsid w:val="00E85793"/>
    <w:rsid w:val="00E8673C"/>
    <w:rsid w:val="00E86BFD"/>
    <w:rsid w:val="00E86F0D"/>
    <w:rsid w:val="00E86FE0"/>
    <w:rsid w:val="00E870B9"/>
    <w:rsid w:val="00E87238"/>
    <w:rsid w:val="00E87BDD"/>
    <w:rsid w:val="00E87CE6"/>
    <w:rsid w:val="00E87DAC"/>
    <w:rsid w:val="00E87E4B"/>
    <w:rsid w:val="00E90233"/>
    <w:rsid w:val="00E908E4"/>
    <w:rsid w:val="00E909E5"/>
    <w:rsid w:val="00E90A92"/>
    <w:rsid w:val="00E90E82"/>
    <w:rsid w:val="00E9107A"/>
    <w:rsid w:val="00E9125F"/>
    <w:rsid w:val="00E914A9"/>
    <w:rsid w:val="00E919DB"/>
    <w:rsid w:val="00E91A37"/>
    <w:rsid w:val="00E921F3"/>
    <w:rsid w:val="00E93696"/>
    <w:rsid w:val="00E94365"/>
    <w:rsid w:val="00E947FC"/>
    <w:rsid w:val="00E94B08"/>
    <w:rsid w:val="00E95C29"/>
    <w:rsid w:val="00E9623A"/>
    <w:rsid w:val="00E96271"/>
    <w:rsid w:val="00E962CF"/>
    <w:rsid w:val="00E964F7"/>
    <w:rsid w:val="00E96F68"/>
    <w:rsid w:val="00E97B14"/>
    <w:rsid w:val="00EA0063"/>
    <w:rsid w:val="00EA00C6"/>
    <w:rsid w:val="00EA0277"/>
    <w:rsid w:val="00EA02CB"/>
    <w:rsid w:val="00EA064E"/>
    <w:rsid w:val="00EA0753"/>
    <w:rsid w:val="00EA0CFE"/>
    <w:rsid w:val="00EA0D3E"/>
    <w:rsid w:val="00EA10CE"/>
    <w:rsid w:val="00EA1BB3"/>
    <w:rsid w:val="00EA2187"/>
    <w:rsid w:val="00EA2272"/>
    <w:rsid w:val="00EA22F2"/>
    <w:rsid w:val="00EA307E"/>
    <w:rsid w:val="00EA3339"/>
    <w:rsid w:val="00EA35F5"/>
    <w:rsid w:val="00EA36F0"/>
    <w:rsid w:val="00EA4492"/>
    <w:rsid w:val="00EA4604"/>
    <w:rsid w:val="00EA47A7"/>
    <w:rsid w:val="00EA498B"/>
    <w:rsid w:val="00EA50A2"/>
    <w:rsid w:val="00EA63CE"/>
    <w:rsid w:val="00EA6CDB"/>
    <w:rsid w:val="00EA791E"/>
    <w:rsid w:val="00EA7AEC"/>
    <w:rsid w:val="00EA7D04"/>
    <w:rsid w:val="00EA7E12"/>
    <w:rsid w:val="00EB0051"/>
    <w:rsid w:val="00EB0063"/>
    <w:rsid w:val="00EB0580"/>
    <w:rsid w:val="00EB1AB8"/>
    <w:rsid w:val="00EB1B6D"/>
    <w:rsid w:val="00EB1C76"/>
    <w:rsid w:val="00EB1DC0"/>
    <w:rsid w:val="00EB1DD3"/>
    <w:rsid w:val="00EB24C1"/>
    <w:rsid w:val="00EB2A99"/>
    <w:rsid w:val="00EB2FAE"/>
    <w:rsid w:val="00EB3138"/>
    <w:rsid w:val="00EB327E"/>
    <w:rsid w:val="00EB33B3"/>
    <w:rsid w:val="00EB414F"/>
    <w:rsid w:val="00EB46F9"/>
    <w:rsid w:val="00EB4702"/>
    <w:rsid w:val="00EB50DB"/>
    <w:rsid w:val="00EB517D"/>
    <w:rsid w:val="00EB553D"/>
    <w:rsid w:val="00EB5746"/>
    <w:rsid w:val="00EB5912"/>
    <w:rsid w:val="00EB67CB"/>
    <w:rsid w:val="00EB6D04"/>
    <w:rsid w:val="00EB73F0"/>
    <w:rsid w:val="00EB760C"/>
    <w:rsid w:val="00EB7A58"/>
    <w:rsid w:val="00EC0C4E"/>
    <w:rsid w:val="00EC127F"/>
    <w:rsid w:val="00EC1441"/>
    <w:rsid w:val="00EC176D"/>
    <w:rsid w:val="00EC20A0"/>
    <w:rsid w:val="00EC21F3"/>
    <w:rsid w:val="00EC25B4"/>
    <w:rsid w:val="00EC2717"/>
    <w:rsid w:val="00EC2A58"/>
    <w:rsid w:val="00EC2BAB"/>
    <w:rsid w:val="00EC30EC"/>
    <w:rsid w:val="00EC3397"/>
    <w:rsid w:val="00EC3640"/>
    <w:rsid w:val="00EC3673"/>
    <w:rsid w:val="00EC37F2"/>
    <w:rsid w:val="00EC409B"/>
    <w:rsid w:val="00EC443E"/>
    <w:rsid w:val="00EC44B7"/>
    <w:rsid w:val="00EC44FA"/>
    <w:rsid w:val="00EC53B5"/>
    <w:rsid w:val="00EC5919"/>
    <w:rsid w:val="00EC6A54"/>
    <w:rsid w:val="00EC6D45"/>
    <w:rsid w:val="00EC6EDD"/>
    <w:rsid w:val="00EC7336"/>
    <w:rsid w:val="00EC7592"/>
    <w:rsid w:val="00EC7A91"/>
    <w:rsid w:val="00EC7AE6"/>
    <w:rsid w:val="00EC7D19"/>
    <w:rsid w:val="00EC7EE6"/>
    <w:rsid w:val="00ED018F"/>
    <w:rsid w:val="00ED049C"/>
    <w:rsid w:val="00ED082D"/>
    <w:rsid w:val="00ED0E05"/>
    <w:rsid w:val="00ED14F8"/>
    <w:rsid w:val="00ED1A7E"/>
    <w:rsid w:val="00ED1E34"/>
    <w:rsid w:val="00ED1E43"/>
    <w:rsid w:val="00ED298D"/>
    <w:rsid w:val="00ED2A3A"/>
    <w:rsid w:val="00ED2A78"/>
    <w:rsid w:val="00ED2CD3"/>
    <w:rsid w:val="00ED305C"/>
    <w:rsid w:val="00ED30A8"/>
    <w:rsid w:val="00ED358F"/>
    <w:rsid w:val="00ED368D"/>
    <w:rsid w:val="00ED3F42"/>
    <w:rsid w:val="00ED3F65"/>
    <w:rsid w:val="00ED49BA"/>
    <w:rsid w:val="00ED4CE8"/>
    <w:rsid w:val="00ED4F50"/>
    <w:rsid w:val="00ED509A"/>
    <w:rsid w:val="00ED546B"/>
    <w:rsid w:val="00ED56A7"/>
    <w:rsid w:val="00ED5CC7"/>
    <w:rsid w:val="00ED5EEF"/>
    <w:rsid w:val="00ED68D4"/>
    <w:rsid w:val="00ED6A4F"/>
    <w:rsid w:val="00ED6DCE"/>
    <w:rsid w:val="00ED73CD"/>
    <w:rsid w:val="00ED77A7"/>
    <w:rsid w:val="00EE0359"/>
    <w:rsid w:val="00EE15EC"/>
    <w:rsid w:val="00EE16F0"/>
    <w:rsid w:val="00EE1A88"/>
    <w:rsid w:val="00EE1A96"/>
    <w:rsid w:val="00EE1BCF"/>
    <w:rsid w:val="00EE1C5B"/>
    <w:rsid w:val="00EE23FB"/>
    <w:rsid w:val="00EE2CA9"/>
    <w:rsid w:val="00EE3145"/>
    <w:rsid w:val="00EE34BA"/>
    <w:rsid w:val="00EE37C5"/>
    <w:rsid w:val="00EE3C56"/>
    <w:rsid w:val="00EE4071"/>
    <w:rsid w:val="00EE41FC"/>
    <w:rsid w:val="00EE432D"/>
    <w:rsid w:val="00EE4595"/>
    <w:rsid w:val="00EE528D"/>
    <w:rsid w:val="00EE6683"/>
    <w:rsid w:val="00EE67D6"/>
    <w:rsid w:val="00EE6B56"/>
    <w:rsid w:val="00EE7392"/>
    <w:rsid w:val="00EE7905"/>
    <w:rsid w:val="00EE7FC4"/>
    <w:rsid w:val="00EF0594"/>
    <w:rsid w:val="00EF0F1E"/>
    <w:rsid w:val="00EF15F4"/>
    <w:rsid w:val="00EF1D81"/>
    <w:rsid w:val="00EF1EB8"/>
    <w:rsid w:val="00EF2630"/>
    <w:rsid w:val="00EF269C"/>
    <w:rsid w:val="00EF2735"/>
    <w:rsid w:val="00EF2E2D"/>
    <w:rsid w:val="00EF30D1"/>
    <w:rsid w:val="00EF3917"/>
    <w:rsid w:val="00EF44F2"/>
    <w:rsid w:val="00EF48F4"/>
    <w:rsid w:val="00EF4A2F"/>
    <w:rsid w:val="00EF549D"/>
    <w:rsid w:val="00EF569D"/>
    <w:rsid w:val="00EF5A60"/>
    <w:rsid w:val="00EF73F6"/>
    <w:rsid w:val="00EF762F"/>
    <w:rsid w:val="00EF7D1E"/>
    <w:rsid w:val="00EF7DDD"/>
    <w:rsid w:val="00EF7ED2"/>
    <w:rsid w:val="00EF7EDC"/>
    <w:rsid w:val="00F00086"/>
    <w:rsid w:val="00F0013E"/>
    <w:rsid w:val="00F00CB6"/>
    <w:rsid w:val="00F010F9"/>
    <w:rsid w:val="00F01C4A"/>
    <w:rsid w:val="00F020AE"/>
    <w:rsid w:val="00F0244E"/>
    <w:rsid w:val="00F02A68"/>
    <w:rsid w:val="00F02C73"/>
    <w:rsid w:val="00F03673"/>
    <w:rsid w:val="00F03728"/>
    <w:rsid w:val="00F0423A"/>
    <w:rsid w:val="00F043F1"/>
    <w:rsid w:val="00F04A44"/>
    <w:rsid w:val="00F051E9"/>
    <w:rsid w:val="00F06784"/>
    <w:rsid w:val="00F06BCB"/>
    <w:rsid w:val="00F06FDE"/>
    <w:rsid w:val="00F07831"/>
    <w:rsid w:val="00F078CB"/>
    <w:rsid w:val="00F1033E"/>
    <w:rsid w:val="00F10532"/>
    <w:rsid w:val="00F10729"/>
    <w:rsid w:val="00F10E0B"/>
    <w:rsid w:val="00F11950"/>
    <w:rsid w:val="00F11A53"/>
    <w:rsid w:val="00F11CAB"/>
    <w:rsid w:val="00F123A5"/>
    <w:rsid w:val="00F12C1D"/>
    <w:rsid w:val="00F133EE"/>
    <w:rsid w:val="00F134A7"/>
    <w:rsid w:val="00F13CDF"/>
    <w:rsid w:val="00F13DD5"/>
    <w:rsid w:val="00F13DFD"/>
    <w:rsid w:val="00F1424E"/>
    <w:rsid w:val="00F1442E"/>
    <w:rsid w:val="00F1458C"/>
    <w:rsid w:val="00F14D49"/>
    <w:rsid w:val="00F152B3"/>
    <w:rsid w:val="00F15508"/>
    <w:rsid w:val="00F159C2"/>
    <w:rsid w:val="00F15FDC"/>
    <w:rsid w:val="00F16067"/>
    <w:rsid w:val="00F1663B"/>
    <w:rsid w:val="00F1678A"/>
    <w:rsid w:val="00F1791F"/>
    <w:rsid w:val="00F17982"/>
    <w:rsid w:val="00F202A4"/>
    <w:rsid w:val="00F21CAF"/>
    <w:rsid w:val="00F21D1D"/>
    <w:rsid w:val="00F21D3E"/>
    <w:rsid w:val="00F223B0"/>
    <w:rsid w:val="00F22BDF"/>
    <w:rsid w:val="00F22DBA"/>
    <w:rsid w:val="00F23026"/>
    <w:rsid w:val="00F23104"/>
    <w:rsid w:val="00F2343D"/>
    <w:rsid w:val="00F237E9"/>
    <w:rsid w:val="00F24050"/>
    <w:rsid w:val="00F244B7"/>
    <w:rsid w:val="00F2493F"/>
    <w:rsid w:val="00F24C71"/>
    <w:rsid w:val="00F25051"/>
    <w:rsid w:val="00F25228"/>
    <w:rsid w:val="00F253D3"/>
    <w:rsid w:val="00F254D7"/>
    <w:rsid w:val="00F2634D"/>
    <w:rsid w:val="00F266BD"/>
    <w:rsid w:val="00F26E09"/>
    <w:rsid w:val="00F26EBC"/>
    <w:rsid w:val="00F274AB"/>
    <w:rsid w:val="00F27918"/>
    <w:rsid w:val="00F307DC"/>
    <w:rsid w:val="00F30D50"/>
    <w:rsid w:val="00F30D5F"/>
    <w:rsid w:val="00F30D91"/>
    <w:rsid w:val="00F310F1"/>
    <w:rsid w:val="00F3119D"/>
    <w:rsid w:val="00F31583"/>
    <w:rsid w:val="00F31B06"/>
    <w:rsid w:val="00F31B0D"/>
    <w:rsid w:val="00F31B91"/>
    <w:rsid w:val="00F32245"/>
    <w:rsid w:val="00F322DA"/>
    <w:rsid w:val="00F3296D"/>
    <w:rsid w:val="00F33618"/>
    <w:rsid w:val="00F33EFA"/>
    <w:rsid w:val="00F33F18"/>
    <w:rsid w:val="00F3401F"/>
    <w:rsid w:val="00F3410D"/>
    <w:rsid w:val="00F34123"/>
    <w:rsid w:val="00F34414"/>
    <w:rsid w:val="00F3452D"/>
    <w:rsid w:val="00F34815"/>
    <w:rsid w:val="00F348AB"/>
    <w:rsid w:val="00F349E7"/>
    <w:rsid w:val="00F357C8"/>
    <w:rsid w:val="00F372EB"/>
    <w:rsid w:val="00F373C4"/>
    <w:rsid w:val="00F3783E"/>
    <w:rsid w:val="00F37CBA"/>
    <w:rsid w:val="00F40391"/>
    <w:rsid w:val="00F40876"/>
    <w:rsid w:val="00F40A2F"/>
    <w:rsid w:val="00F40BF5"/>
    <w:rsid w:val="00F415E5"/>
    <w:rsid w:val="00F41623"/>
    <w:rsid w:val="00F4171F"/>
    <w:rsid w:val="00F432DA"/>
    <w:rsid w:val="00F436F0"/>
    <w:rsid w:val="00F44653"/>
    <w:rsid w:val="00F44CEF"/>
    <w:rsid w:val="00F45486"/>
    <w:rsid w:val="00F45E5A"/>
    <w:rsid w:val="00F46995"/>
    <w:rsid w:val="00F46E36"/>
    <w:rsid w:val="00F47075"/>
    <w:rsid w:val="00F47690"/>
    <w:rsid w:val="00F479D5"/>
    <w:rsid w:val="00F47D89"/>
    <w:rsid w:val="00F50725"/>
    <w:rsid w:val="00F509C6"/>
    <w:rsid w:val="00F51A12"/>
    <w:rsid w:val="00F51BE2"/>
    <w:rsid w:val="00F520A5"/>
    <w:rsid w:val="00F524F5"/>
    <w:rsid w:val="00F528B5"/>
    <w:rsid w:val="00F52FA2"/>
    <w:rsid w:val="00F5323A"/>
    <w:rsid w:val="00F53344"/>
    <w:rsid w:val="00F534F6"/>
    <w:rsid w:val="00F53F20"/>
    <w:rsid w:val="00F545C2"/>
    <w:rsid w:val="00F545F7"/>
    <w:rsid w:val="00F54C08"/>
    <w:rsid w:val="00F54F42"/>
    <w:rsid w:val="00F55260"/>
    <w:rsid w:val="00F55291"/>
    <w:rsid w:val="00F556E7"/>
    <w:rsid w:val="00F55D5E"/>
    <w:rsid w:val="00F561B1"/>
    <w:rsid w:val="00F5648D"/>
    <w:rsid w:val="00F5670E"/>
    <w:rsid w:val="00F57571"/>
    <w:rsid w:val="00F57CFC"/>
    <w:rsid w:val="00F57D26"/>
    <w:rsid w:val="00F604D1"/>
    <w:rsid w:val="00F6082B"/>
    <w:rsid w:val="00F613A1"/>
    <w:rsid w:val="00F613FD"/>
    <w:rsid w:val="00F615B6"/>
    <w:rsid w:val="00F615D3"/>
    <w:rsid w:val="00F618E1"/>
    <w:rsid w:val="00F61A15"/>
    <w:rsid w:val="00F61E44"/>
    <w:rsid w:val="00F6201A"/>
    <w:rsid w:val="00F623F9"/>
    <w:rsid w:val="00F62751"/>
    <w:rsid w:val="00F62BDA"/>
    <w:rsid w:val="00F631D3"/>
    <w:rsid w:val="00F63247"/>
    <w:rsid w:val="00F63880"/>
    <w:rsid w:val="00F63BAD"/>
    <w:rsid w:val="00F63E62"/>
    <w:rsid w:val="00F6407F"/>
    <w:rsid w:val="00F64136"/>
    <w:rsid w:val="00F647F4"/>
    <w:rsid w:val="00F65040"/>
    <w:rsid w:val="00F650EE"/>
    <w:rsid w:val="00F65579"/>
    <w:rsid w:val="00F6572A"/>
    <w:rsid w:val="00F659BD"/>
    <w:rsid w:val="00F66495"/>
    <w:rsid w:val="00F6675D"/>
    <w:rsid w:val="00F66A9F"/>
    <w:rsid w:val="00F66E25"/>
    <w:rsid w:val="00F66F36"/>
    <w:rsid w:val="00F670C5"/>
    <w:rsid w:val="00F678E5"/>
    <w:rsid w:val="00F679E1"/>
    <w:rsid w:val="00F67B17"/>
    <w:rsid w:val="00F67C2D"/>
    <w:rsid w:val="00F67F8B"/>
    <w:rsid w:val="00F702B4"/>
    <w:rsid w:val="00F706EA"/>
    <w:rsid w:val="00F707B6"/>
    <w:rsid w:val="00F70824"/>
    <w:rsid w:val="00F70A84"/>
    <w:rsid w:val="00F71034"/>
    <w:rsid w:val="00F71126"/>
    <w:rsid w:val="00F713D0"/>
    <w:rsid w:val="00F717A1"/>
    <w:rsid w:val="00F71AF1"/>
    <w:rsid w:val="00F7207F"/>
    <w:rsid w:val="00F72200"/>
    <w:rsid w:val="00F725A0"/>
    <w:rsid w:val="00F73119"/>
    <w:rsid w:val="00F7340C"/>
    <w:rsid w:val="00F7357F"/>
    <w:rsid w:val="00F73610"/>
    <w:rsid w:val="00F73C49"/>
    <w:rsid w:val="00F73FD5"/>
    <w:rsid w:val="00F74030"/>
    <w:rsid w:val="00F74048"/>
    <w:rsid w:val="00F74180"/>
    <w:rsid w:val="00F7461C"/>
    <w:rsid w:val="00F7476E"/>
    <w:rsid w:val="00F7485C"/>
    <w:rsid w:val="00F74A50"/>
    <w:rsid w:val="00F755E3"/>
    <w:rsid w:val="00F756E6"/>
    <w:rsid w:val="00F75B2F"/>
    <w:rsid w:val="00F75BAA"/>
    <w:rsid w:val="00F75D22"/>
    <w:rsid w:val="00F7616C"/>
    <w:rsid w:val="00F7636D"/>
    <w:rsid w:val="00F765E6"/>
    <w:rsid w:val="00F76C71"/>
    <w:rsid w:val="00F77240"/>
    <w:rsid w:val="00F778C0"/>
    <w:rsid w:val="00F77E17"/>
    <w:rsid w:val="00F80798"/>
    <w:rsid w:val="00F809A5"/>
    <w:rsid w:val="00F80DB9"/>
    <w:rsid w:val="00F80F2C"/>
    <w:rsid w:val="00F81804"/>
    <w:rsid w:val="00F81BEB"/>
    <w:rsid w:val="00F81CAD"/>
    <w:rsid w:val="00F82099"/>
    <w:rsid w:val="00F825F0"/>
    <w:rsid w:val="00F82B2C"/>
    <w:rsid w:val="00F83329"/>
    <w:rsid w:val="00F8336B"/>
    <w:rsid w:val="00F84178"/>
    <w:rsid w:val="00F84914"/>
    <w:rsid w:val="00F84DCD"/>
    <w:rsid w:val="00F85EFA"/>
    <w:rsid w:val="00F85F6D"/>
    <w:rsid w:val="00F86EB6"/>
    <w:rsid w:val="00F871A9"/>
    <w:rsid w:val="00F87381"/>
    <w:rsid w:val="00F87BE3"/>
    <w:rsid w:val="00F87C9D"/>
    <w:rsid w:val="00F90036"/>
    <w:rsid w:val="00F9072A"/>
    <w:rsid w:val="00F90B05"/>
    <w:rsid w:val="00F919AA"/>
    <w:rsid w:val="00F919DB"/>
    <w:rsid w:val="00F91E9F"/>
    <w:rsid w:val="00F9247E"/>
    <w:rsid w:val="00F9258B"/>
    <w:rsid w:val="00F92AF5"/>
    <w:rsid w:val="00F92CC5"/>
    <w:rsid w:val="00F92D9B"/>
    <w:rsid w:val="00F92E1A"/>
    <w:rsid w:val="00F92FE0"/>
    <w:rsid w:val="00F93600"/>
    <w:rsid w:val="00F93694"/>
    <w:rsid w:val="00F93C3C"/>
    <w:rsid w:val="00F94354"/>
    <w:rsid w:val="00F9443F"/>
    <w:rsid w:val="00F94526"/>
    <w:rsid w:val="00F946DB"/>
    <w:rsid w:val="00F948E5"/>
    <w:rsid w:val="00F9494C"/>
    <w:rsid w:val="00F950E5"/>
    <w:rsid w:val="00F95A13"/>
    <w:rsid w:val="00F95A38"/>
    <w:rsid w:val="00F95A43"/>
    <w:rsid w:val="00F965D1"/>
    <w:rsid w:val="00F96B60"/>
    <w:rsid w:val="00F96C72"/>
    <w:rsid w:val="00F96F2E"/>
    <w:rsid w:val="00F97687"/>
    <w:rsid w:val="00F97D45"/>
    <w:rsid w:val="00F97F26"/>
    <w:rsid w:val="00F97F2B"/>
    <w:rsid w:val="00FA019B"/>
    <w:rsid w:val="00FA03C3"/>
    <w:rsid w:val="00FA062A"/>
    <w:rsid w:val="00FA0977"/>
    <w:rsid w:val="00FA0A23"/>
    <w:rsid w:val="00FA0BA4"/>
    <w:rsid w:val="00FA14E7"/>
    <w:rsid w:val="00FA1C91"/>
    <w:rsid w:val="00FA1E0F"/>
    <w:rsid w:val="00FA2089"/>
    <w:rsid w:val="00FA221D"/>
    <w:rsid w:val="00FA2586"/>
    <w:rsid w:val="00FA302F"/>
    <w:rsid w:val="00FA3469"/>
    <w:rsid w:val="00FA34B4"/>
    <w:rsid w:val="00FA35FB"/>
    <w:rsid w:val="00FA37E8"/>
    <w:rsid w:val="00FA4067"/>
    <w:rsid w:val="00FA4E61"/>
    <w:rsid w:val="00FA4FC4"/>
    <w:rsid w:val="00FA5334"/>
    <w:rsid w:val="00FA5477"/>
    <w:rsid w:val="00FA58A1"/>
    <w:rsid w:val="00FA59D8"/>
    <w:rsid w:val="00FA5C6D"/>
    <w:rsid w:val="00FA5F23"/>
    <w:rsid w:val="00FA5FCE"/>
    <w:rsid w:val="00FA649A"/>
    <w:rsid w:val="00FA6836"/>
    <w:rsid w:val="00FA6935"/>
    <w:rsid w:val="00FA6DFE"/>
    <w:rsid w:val="00FA6F0D"/>
    <w:rsid w:val="00FA71F9"/>
    <w:rsid w:val="00FA791D"/>
    <w:rsid w:val="00FA7FC5"/>
    <w:rsid w:val="00FB04F5"/>
    <w:rsid w:val="00FB0A98"/>
    <w:rsid w:val="00FB0C54"/>
    <w:rsid w:val="00FB0CE3"/>
    <w:rsid w:val="00FB157C"/>
    <w:rsid w:val="00FB1B3F"/>
    <w:rsid w:val="00FB2009"/>
    <w:rsid w:val="00FB2250"/>
    <w:rsid w:val="00FB2361"/>
    <w:rsid w:val="00FB258B"/>
    <w:rsid w:val="00FB263F"/>
    <w:rsid w:val="00FB265A"/>
    <w:rsid w:val="00FB27CB"/>
    <w:rsid w:val="00FB2973"/>
    <w:rsid w:val="00FB2E43"/>
    <w:rsid w:val="00FB3691"/>
    <w:rsid w:val="00FB3FD0"/>
    <w:rsid w:val="00FB4073"/>
    <w:rsid w:val="00FB480A"/>
    <w:rsid w:val="00FB4980"/>
    <w:rsid w:val="00FB4D9B"/>
    <w:rsid w:val="00FB5D55"/>
    <w:rsid w:val="00FB5E56"/>
    <w:rsid w:val="00FB5ED2"/>
    <w:rsid w:val="00FB6DF8"/>
    <w:rsid w:val="00FB6E8E"/>
    <w:rsid w:val="00FB74D5"/>
    <w:rsid w:val="00FB7995"/>
    <w:rsid w:val="00FC0218"/>
    <w:rsid w:val="00FC0480"/>
    <w:rsid w:val="00FC04D0"/>
    <w:rsid w:val="00FC0849"/>
    <w:rsid w:val="00FC0D98"/>
    <w:rsid w:val="00FC10A1"/>
    <w:rsid w:val="00FC17D3"/>
    <w:rsid w:val="00FC2359"/>
    <w:rsid w:val="00FC32F2"/>
    <w:rsid w:val="00FC3BDA"/>
    <w:rsid w:val="00FC3E38"/>
    <w:rsid w:val="00FC3EF4"/>
    <w:rsid w:val="00FC46E1"/>
    <w:rsid w:val="00FC4A42"/>
    <w:rsid w:val="00FC4B54"/>
    <w:rsid w:val="00FC4F8A"/>
    <w:rsid w:val="00FC51AD"/>
    <w:rsid w:val="00FC6925"/>
    <w:rsid w:val="00FC6AF3"/>
    <w:rsid w:val="00FC6F19"/>
    <w:rsid w:val="00FC6F1D"/>
    <w:rsid w:val="00FC7145"/>
    <w:rsid w:val="00FC7B29"/>
    <w:rsid w:val="00FC7CF7"/>
    <w:rsid w:val="00FC7E3F"/>
    <w:rsid w:val="00FD011D"/>
    <w:rsid w:val="00FD02AB"/>
    <w:rsid w:val="00FD0A66"/>
    <w:rsid w:val="00FD0CB8"/>
    <w:rsid w:val="00FD0CFC"/>
    <w:rsid w:val="00FD0E0D"/>
    <w:rsid w:val="00FD16BF"/>
    <w:rsid w:val="00FD1700"/>
    <w:rsid w:val="00FD1A7C"/>
    <w:rsid w:val="00FD1B93"/>
    <w:rsid w:val="00FD1C49"/>
    <w:rsid w:val="00FD1CEE"/>
    <w:rsid w:val="00FD1D81"/>
    <w:rsid w:val="00FD23AA"/>
    <w:rsid w:val="00FD2445"/>
    <w:rsid w:val="00FD2490"/>
    <w:rsid w:val="00FD265C"/>
    <w:rsid w:val="00FD28E5"/>
    <w:rsid w:val="00FD2957"/>
    <w:rsid w:val="00FD2B24"/>
    <w:rsid w:val="00FD2F83"/>
    <w:rsid w:val="00FD3359"/>
    <w:rsid w:val="00FD3CF2"/>
    <w:rsid w:val="00FD3D3F"/>
    <w:rsid w:val="00FD3EF8"/>
    <w:rsid w:val="00FD3F60"/>
    <w:rsid w:val="00FD47AB"/>
    <w:rsid w:val="00FD49AF"/>
    <w:rsid w:val="00FD4AF8"/>
    <w:rsid w:val="00FD4B33"/>
    <w:rsid w:val="00FD5035"/>
    <w:rsid w:val="00FD52B9"/>
    <w:rsid w:val="00FD55C3"/>
    <w:rsid w:val="00FD581D"/>
    <w:rsid w:val="00FD5869"/>
    <w:rsid w:val="00FD595A"/>
    <w:rsid w:val="00FD6007"/>
    <w:rsid w:val="00FD61E4"/>
    <w:rsid w:val="00FD61E6"/>
    <w:rsid w:val="00FD6446"/>
    <w:rsid w:val="00FD7165"/>
    <w:rsid w:val="00FD7969"/>
    <w:rsid w:val="00FD7A29"/>
    <w:rsid w:val="00FE0152"/>
    <w:rsid w:val="00FE0213"/>
    <w:rsid w:val="00FE04E1"/>
    <w:rsid w:val="00FE07B1"/>
    <w:rsid w:val="00FE0952"/>
    <w:rsid w:val="00FE0972"/>
    <w:rsid w:val="00FE140C"/>
    <w:rsid w:val="00FE1521"/>
    <w:rsid w:val="00FE1C1B"/>
    <w:rsid w:val="00FE2145"/>
    <w:rsid w:val="00FE236B"/>
    <w:rsid w:val="00FE2D08"/>
    <w:rsid w:val="00FE2D9F"/>
    <w:rsid w:val="00FE2E8C"/>
    <w:rsid w:val="00FE35BA"/>
    <w:rsid w:val="00FE4102"/>
    <w:rsid w:val="00FE4680"/>
    <w:rsid w:val="00FE5631"/>
    <w:rsid w:val="00FE5D37"/>
    <w:rsid w:val="00FE6278"/>
    <w:rsid w:val="00FE62F9"/>
    <w:rsid w:val="00FE6E6C"/>
    <w:rsid w:val="00FE6E8F"/>
    <w:rsid w:val="00FE6F10"/>
    <w:rsid w:val="00FE7999"/>
    <w:rsid w:val="00FE7CC9"/>
    <w:rsid w:val="00FF02DA"/>
    <w:rsid w:val="00FF0F54"/>
    <w:rsid w:val="00FF13C0"/>
    <w:rsid w:val="00FF1A76"/>
    <w:rsid w:val="00FF1B2A"/>
    <w:rsid w:val="00FF294F"/>
    <w:rsid w:val="00FF2962"/>
    <w:rsid w:val="00FF2D86"/>
    <w:rsid w:val="00FF2FE1"/>
    <w:rsid w:val="00FF32E9"/>
    <w:rsid w:val="00FF34F3"/>
    <w:rsid w:val="00FF35CA"/>
    <w:rsid w:val="00FF37F2"/>
    <w:rsid w:val="00FF37FD"/>
    <w:rsid w:val="00FF3FCA"/>
    <w:rsid w:val="00FF44A5"/>
    <w:rsid w:val="00FF472D"/>
    <w:rsid w:val="00FF4CA5"/>
    <w:rsid w:val="00FF4CDA"/>
    <w:rsid w:val="00FF527A"/>
    <w:rsid w:val="00FF578A"/>
    <w:rsid w:val="00FF5E6C"/>
    <w:rsid w:val="00FF65ED"/>
    <w:rsid w:val="00FF6A56"/>
    <w:rsid w:val="00FF6D0E"/>
    <w:rsid w:val="00FF7A84"/>
    <w:rsid w:val="07CC2619"/>
    <w:rsid w:val="0B2C9A4B"/>
    <w:rsid w:val="0ED1364E"/>
    <w:rsid w:val="173B73D5"/>
    <w:rsid w:val="1763CEE5"/>
    <w:rsid w:val="176475F4"/>
    <w:rsid w:val="1842FAB4"/>
    <w:rsid w:val="18CE357E"/>
    <w:rsid w:val="1B7BC70B"/>
    <w:rsid w:val="1C60114B"/>
    <w:rsid w:val="1D43F66C"/>
    <w:rsid w:val="1D5FC663"/>
    <w:rsid w:val="1DFB7D61"/>
    <w:rsid w:val="27DFFC6B"/>
    <w:rsid w:val="27F65FC6"/>
    <w:rsid w:val="27FFAEAA"/>
    <w:rsid w:val="2A8FBFD3"/>
    <w:rsid w:val="2C84A39C"/>
    <w:rsid w:val="2F212618"/>
    <w:rsid w:val="32A627BC"/>
    <w:rsid w:val="340270E1"/>
    <w:rsid w:val="368084F7"/>
    <w:rsid w:val="3D933151"/>
    <w:rsid w:val="3E28D92B"/>
    <w:rsid w:val="3EF22FE7"/>
    <w:rsid w:val="410BE9AF"/>
    <w:rsid w:val="41C537E6"/>
    <w:rsid w:val="42B7E72D"/>
    <w:rsid w:val="4A74DFD0"/>
    <w:rsid w:val="4C56C55F"/>
    <w:rsid w:val="5202E542"/>
    <w:rsid w:val="52AF6E3F"/>
    <w:rsid w:val="56ED9B09"/>
    <w:rsid w:val="5B41309C"/>
    <w:rsid w:val="5D454407"/>
    <w:rsid w:val="5EFAB9E2"/>
    <w:rsid w:val="6528BBF4"/>
    <w:rsid w:val="662BE4EA"/>
    <w:rsid w:val="666BDED0"/>
    <w:rsid w:val="6AD56DE4"/>
    <w:rsid w:val="6F856833"/>
    <w:rsid w:val="6FA25EBB"/>
    <w:rsid w:val="724D75BF"/>
    <w:rsid w:val="780BE21D"/>
    <w:rsid w:val="78B1CDBD"/>
    <w:rsid w:val="7E6D6C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299D2"/>
  <w15:docId w15:val="{B2D0C2BF-67E4-450D-BECD-EFD4DB848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001C"/>
    <w:pPr>
      <w:suppressAutoHyphens/>
    </w:pPr>
    <w:rPr>
      <w:rFonts w:eastAsia="Times New Roman"/>
      <w:sz w:val="24"/>
      <w:lang w:eastAsia="ar-SA"/>
    </w:rPr>
  </w:style>
  <w:style w:type="paragraph" w:styleId="Heading1">
    <w:name w:val="heading 1"/>
    <w:basedOn w:val="Normal"/>
    <w:next w:val="Normal"/>
    <w:link w:val="Heading1Char"/>
    <w:qFormat/>
    <w:rsid w:val="00261EB9"/>
    <w:pPr>
      <w:keepNext/>
      <w:numPr>
        <w:numId w:val="1"/>
      </w:numPr>
      <w:spacing w:before="360" w:after="360"/>
      <w:ind w:left="2269"/>
      <w:jc w:val="center"/>
      <w:outlineLvl w:val="0"/>
    </w:pPr>
    <w:rPr>
      <w:sz w:val="28"/>
    </w:rPr>
  </w:style>
  <w:style w:type="paragraph" w:styleId="Heading2">
    <w:name w:val="heading 2"/>
    <w:basedOn w:val="Normal"/>
    <w:next w:val="Normal"/>
    <w:link w:val="Heading2Char"/>
    <w:qFormat/>
    <w:rsid w:val="00261EB9"/>
    <w:pPr>
      <w:numPr>
        <w:ilvl w:val="1"/>
        <w:numId w:val="1"/>
      </w:numPr>
      <w:ind w:left="900"/>
      <w:jc w:val="both"/>
      <w:outlineLvl w:val="1"/>
    </w:pPr>
  </w:style>
  <w:style w:type="paragraph" w:styleId="Heading3">
    <w:name w:val="heading 3"/>
    <w:basedOn w:val="Normal"/>
    <w:next w:val="Normal"/>
    <w:link w:val="Heading3Char"/>
    <w:qFormat/>
    <w:rsid w:val="00261EB9"/>
    <w:pPr>
      <w:keepNext/>
      <w:numPr>
        <w:ilvl w:val="2"/>
        <w:numId w:val="1"/>
      </w:numPr>
      <w:ind w:left="1014"/>
      <w:jc w:val="both"/>
      <w:outlineLvl w:val="2"/>
    </w:pPr>
  </w:style>
  <w:style w:type="paragraph" w:styleId="Heading4">
    <w:name w:val="heading 4"/>
    <w:basedOn w:val="Normal"/>
    <w:next w:val="Normal"/>
    <w:link w:val="Heading4Char"/>
    <w:qFormat/>
    <w:rsid w:val="00261EB9"/>
    <w:pPr>
      <w:keepNext/>
      <w:numPr>
        <w:ilvl w:val="3"/>
        <w:numId w:val="1"/>
      </w:numPr>
      <w:ind w:left="720"/>
      <w:outlineLvl w:val="3"/>
    </w:pPr>
    <w:rPr>
      <w:b/>
      <w:sz w:val="44"/>
    </w:rPr>
  </w:style>
  <w:style w:type="paragraph" w:styleId="Heading5">
    <w:name w:val="heading 5"/>
    <w:basedOn w:val="Normal"/>
    <w:next w:val="Normal"/>
    <w:link w:val="Heading5Char"/>
    <w:qFormat/>
    <w:rsid w:val="00261EB9"/>
    <w:pPr>
      <w:keepNext/>
      <w:numPr>
        <w:ilvl w:val="4"/>
        <w:numId w:val="1"/>
      </w:numPr>
      <w:ind w:left="720"/>
      <w:outlineLvl w:val="4"/>
    </w:pPr>
    <w:rPr>
      <w:b/>
      <w:sz w:val="40"/>
    </w:rPr>
  </w:style>
  <w:style w:type="paragraph" w:styleId="Heading6">
    <w:name w:val="heading 6"/>
    <w:basedOn w:val="Normal"/>
    <w:next w:val="Normal"/>
    <w:link w:val="Heading6Char"/>
    <w:qFormat/>
    <w:rsid w:val="00261EB9"/>
    <w:pPr>
      <w:keepNext/>
      <w:numPr>
        <w:ilvl w:val="5"/>
        <w:numId w:val="1"/>
      </w:numPr>
      <w:ind w:left="720"/>
      <w:outlineLvl w:val="5"/>
    </w:pPr>
    <w:rPr>
      <w:b/>
      <w:sz w:val="36"/>
    </w:rPr>
  </w:style>
  <w:style w:type="paragraph" w:styleId="Heading7">
    <w:name w:val="heading 7"/>
    <w:basedOn w:val="Normal"/>
    <w:next w:val="Normal"/>
    <w:link w:val="Heading7Char"/>
    <w:qFormat/>
    <w:rsid w:val="00261EB9"/>
    <w:pPr>
      <w:keepNext/>
      <w:numPr>
        <w:ilvl w:val="6"/>
        <w:numId w:val="1"/>
      </w:numPr>
      <w:ind w:left="720"/>
      <w:outlineLvl w:val="6"/>
    </w:pPr>
    <w:rPr>
      <w:sz w:val="48"/>
    </w:rPr>
  </w:style>
  <w:style w:type="paragraph" w:styleId="Heading8">
    <w:name w:val="heading 8"/>
    <w:basedOn w:val="Normal"/>
    <w:next w:val="Normal"/>
    <w:link w:val="Heading8Char"/>
    <w:qFormat/>
    <w:rsid w:val="00261EB9"/>
    <w:pPr>
      <w:keepNext/>
      <w:numPr>
        <w:ilvl w:val="7"/>
        <w:numId w:val="1"/>
      </w:numPr>
      <w:ind w:left="720"/>
      <w:outlineLvl w:val="7"/>
    </w:pPr>
    <w:rPr>
      <w:b/>
      <w:sz w:val="18"/>
    </w:rPr>
  </w:style>
  <w:style w:type="paragraph" w:styleId="Heading9">
    <w:name w:val="heading 9"/>
    <w:basedOn w:val="Normal"/>
    <w:next w:val="Normal"/>
    <w:link w:val="Heading9Char"/>
    <w:qFormat/>
    <w:rsid w:val="00261EB9"/>
    <w:pPr>
      <w:keepNext/>
      <w:numPr>
        <w:ilvl w:val="8"/>
        <w:numId w:val="1"/>
      </w:numPr>
      <w:ind w:left="720"/>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1EB9"/>
    <w:rPr>
      <w:rFonts w:eastAsia="Times New Roman"/>
      <w:sz w:val="28"/>
      <w:lang w:eastAsia="ar-SA"/>
    </w:rPr>
  </w:style>
  <w:style w:type="character" w:customStyle="1" w:styleId="Heading2Char">
    <w:name w:val="Heading 2 Char"/>
    <w:link w:val="Heading2"/>
    <w:rsid w:val="00261EB9"/>
    <w:rPr>
      <w:rFonts w:eastAsia="Times New Roman"/>
      <w:sz w:val="24"/>
      <w:lang w:eastAsia="ar-SA"/>
    </w:rPr>
  </w:style>
  <w:style w:type="character" w:customStyle="1" w:styleId="Heading3Char">
    <w:name w:val="Heading 3 Char"/>
    <w:link w:val="Heading3"/>
    <w:rsid w:val="00261EB9"/>
    <w:rPr>
      <w:rFonts w:eastAsia="Times New Roman"/>
      <w:sz w:val="24"/>
      <w:lang w:eastAsia="ar-SA"/>
    </w:rPr>
  </w:style>
  <w:style w:type="character" w:customStyle="1" w:styleId="Heading4Char">
    <w:name w:val="Heading 4 Char"/>
    <w:link w:val="Heading4"/>
    <w:rsid w:val="00261EB9"/>
    <w:rPr>
      <w:rFonts w:eastAsia="Times New Roman"/>
      <w:b/>
      <w:sz w:val="44"/>
      <w:lang w:eastAsia="ar-SA"/>
    </w:rPr>
  </w:style>
  <w:style w:type="character" w:customStyle="1" w:styleId="Heading5Char">
    <w:name w:val="Heading 5 Char"/>
    <w:link w:val="Heading5"/>
    <w:rsid w:val="00261EB9"/>
    <w:rPr>
      <w:rFonts w:eastAsia="Times New Roman"/>
      <w:b/>
      <w:sz w:val="40"/>
      <w:lang w:eastAsia="ar-SA"/>
    </w:rPr>
  </w:style>
  <w:style w:type="character" w:customStyle="1" w:styleId="Heading6Char">
    <w:name w:val="Heading 6 Char"/>
    <w:link w:val="Heading6"/>
    <w:rsid w:val="00261EB9"/>
    <w:rPr>
      <w:rFonts w:eastAsia="Times New Roman"/>
      <w:b/>
      <w:sz w:val="36"/>
      <w:lang w:eastAsia="ar-SA"/>
    </w:rPr>
  </w:style>
  <w:style w:type="character" w:customStyle="1" w:styleId="Heading7Char">
    <w:name w:val="Heading 7 Char"/>
    <w:link w:val="Heading7"/>
    <w:rsid w:val="00261EB9"/>
    <w:rPr>
      <w:rFonts w:eastAsia="Times New Roman"/>
      <w:sz w:val="48"/>
      <w:lang w:eastAsia="ar-SA"/>
    </w:rPr>
  </w:style>
  <w:style w:type="character" w:customStyle="1" w:styleId="Heading8Char">
    <w:name w:val="Heading 8 Char"/>
    <w:link w:val="Heading8"/>
    <w:rsid w:val="00261EB9"/>
    <w:rPr>
      <w:rFonts w:eastAsia="Times New Roman"/>
      <w:b/>
      <w:sz w:val="18"/>
      <w:lang w:eastAsia="ar-SA"/>
    </w:rPr>
  </w:style>
  <w:style w:type="character" w:customStyle="1" w:styleId="Heading9Char">
    <w:name w:val="Heading 9 Char"/>
    <w:link w:val="Heading9"/>
    <w:rsid w:val="00261EB9"/>
    <w:rPr>
      <w:rFonts w:eastAsia="Times New Roman"/>
      <w:sz w:val="40"/>
      <w:lang w:eastAsia="ar-SA"/>
    </w:rPr>
  </w:style>
  <w:style w:type="character" w:styleId="Hyperlink">
    <w:name w:val="Hyperlink"/>
    <w:aliases w:val="Alna"/>
    <w:uiPriority w:val="99"/>
    <w:rsid w:val="00261EB9"/>
    <w:rPr>
      <w:color w:val="0000FF"/>
      <w:u w:val="single"/>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
    <w:basedOn w:val="Normal"/>
    <w:link w:val="HeaderChar"/>
    <w:uiPriority w:val="99"/>
    <w:rsid w:val="00261EB9"/>
    <w:pPr>
      <w:widowControl w:val="0"/>
      <w:tabs>
        <w:tab w:val="center" w:pos="4153"/>
        <w:tab w:val="right" w:pos="8306"/>
      </w:tabs>
      <w:spacing w:after="20"/>
      <w:jc w:val="both"/>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link w:val="Header"/>
    <w:uiPriority w:val="99"/>
    <w:rsid w:val="00261EB9"/>
    <w:rPr>
      <w:rFonts w:eastAsia="Times New Roman"/>
      <w:sz w:val="24"/>
      <w:lang w:eastAsia="ar-SA"/>
    </w:rPr>
  </w:style>
  <w:style w:type="paragraph" w:customStyle="1" w:styleId="Point1">
    <w:name w:val="Point 1"/>
    <w:basedOn w:val="Normal"/>
    <w:uiPriority w:val="99"/>
    <w:rsid w:val="00261EB9"/>
    <w:pPr>
      <w:spacing w:before="120" w:after="120"/>
      <w:ind w:left="1418" w:hanging="567"/>
      <w:jc w:val="both"/>
    </w:pPr>
    <w:rPr>
      <w:lang w:val="en-GB"/>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dokum. paiesk. nuor."/>
    <w:basedOn w:val="Normal"/>
    <w:link w:val="FooterChar"/>
    <w:uiPriority w:val="99"/>
    <w:rsid w:val="00261EB9"/>
    <w:pPr>
      <w:tabs>
        <w:tab w:val="center" w:pos="4320"/>
        <w:tab w:val="right" w:pos="8640"/>
      </w:tabs>
    </w:pPr>
  </w:style>
  <w:style w:type="character" w:customStyle="1" w:styleId="FooterChar">
    <w:name w:val="Footer Char"/>
    <w:aliases w:val="Apatinis kolontitulas Diagrama Char,Apatinis kolontitulas Diagrama2 Diagrama1 Char,Apatinis kolontitulas Diagrama Diagrama Diagrama Char, Diagrama5 Diagrama Diagrama Diagrama Char,dokum. paiesk. nuor. Char"/>
    <w:link w:val="Footer"/>
    <w:uiPriority w:val="99"/>
    <w:rsid w:val="00261EB9"/>
    <w:rPr>
      <w:rFonts w:eastAsia="Times New Roman"/>
      <w:sz w:val="24"/>
      <w:lang w:eastAsia="ar-SA"/>
    </w:rPr>
  </w:style>
  <w:style w:type="paragraph" w:styleId="BodyTextIndent">
    <w:name w:val="Body Text Indent"/>
    <w:basedOn w:val="Normal"/>
    <w:link w:val="BodyTextIndentChar"/>
    <w:semiHidden/>
    <w:rsid w:val="00261EB9"/>
    <w:pPr>
      <w:ind w:firstLine="720"/>
    </w:pPr>
    <w:rPr>
      <w:i/>
    </w:rPr>
  </w:style>
  <w:style w:type="character" w:customStyle="1" w:styleId="BodyTextIndentChar">
    <w:name w:val="Body Text Indent Char"/>
    <w:link w:val="BodyTextIndent"/>
    <w:semiHidden/>
    <w:rsid w:val="00261EB9"/>
    <w:rPr>
      <w:rFonts w:eastAsia="Times New Roman"/>
      <w:i/>
      <w:sz w:val="24"/>
      <w:lang w:eastAsia="ar-SA"/>
    </w:rPr>
  </w:style>
  <w:style w:type="paragraph" w:customStyle="1" w:styleId="WW-Default">
    <w:name w:val="WW-Default"/>
    <w:rsid w:val="00261EB9"/>
    <w:pPr>
      <w:suppressAutoHyphens/>
      <w:autoSpaceDE w:val="0"/>
    </w:pPr>
    <w:rPr>
      <w:rFonts w:eastAsia="Arial"/>
      <w:color w:val="000000"/>
      <w:sz w:val="24"/>
      <w:szCs w:val="24"/>
      <w:lang w:val="en-US" w:eastAsia="ar-SA"/>
    </w:rPr>
  </w:style>
  <w:style w:type="paragraph" w:customStyle="1" w:styleId="WW-NormalWeb">
    <w:name w:val="WW-Normal (Web)"/>
    <w:basedOn w:val="Normal"/>
    <w:rsid w:val="00261EB9"/>
    <w:pPr>
      <w:spacing w:before="280" w:after="119"/>
    </w:pPr>
    <w:rPr>
      <w:szCs w:val="24"/>
      <w:lang w:val="en-GB"/>
    </w:rPr>
  </w:style>
  <w:style w:type="paragraph" w:styleId="BodyTextIndent2">
    <w:name w:val="Body Text Indent 2"/>
    <w:basedOn w:val="Normal"/>
    <w:link w:val="BodyTextIndent2Char"/>
    <w:rsid w:val="00261EB9"/>
    <w:pPr>
      <w:ind w:firstLine="720"/>
      <w:jc w:val="both"/>
    </w:pPr>
    <w:rPr>
      <w:iCs/>
    </w:rPr>
  </w:style>
  <w:style w:type="character" w:customStyle="1" w:styleId="BodyTextIndent2Char">
    <w:name w:val="Body Text Indent 2 Char"/>
    <w:link w:val="BodyTextIndent2"/>
    <w:rsid w:val="00261EB9"/>
    <w:rPr>
      <w:rFonts w:eastAsia="Times New Roman"/>
      <w:iCs/>
      <w:sz w:val="24"/>
      <w:lang w:eastAsia="ar-SA"/>
    </w:rPr>
  </w:style>
  <w:style w:type="paragraph" w:styleId="BodyText">
    <w:name w:val="Body Text"/>
    <w:basedOn w:val="Normal"/>
    <w:link w:val="BodyTextChar"/>
    <w:uiPriority w:val="99"/>
    <w:unhideWhenUsed/>
    <w:rsid w:val="00261EB9"/>
    <w:pPr>
      <w:spacing w:after="120"/>
    </w:pPr>
  </w:style>
  <w:style w:type="character" w:customStyle="1" w:styleId="BodyTextChar">
    <w:name w:val="Body Text Char"/>
    <w:link w:val="BodyText"/>
    <w:uiPriority w:val="99"/>
    <w:rsid w:val="00261EB9"/>
    <w:rPr>
      <w:rFonts w:eastAsia="Times New Roman"/>
      <w:sz w:val="24"/>
      <w:lang w:eastAsia="ar-SA"/>
    </w:rPr>
  </w:style>
  <w:style w:type="paragraph" w:styleId="BodyText3">
    <w:name w:val="Body Text 3"/>
    <w:basedOn w:val="Normal"/>
    <w:link w:val="BodyText3Char"/>
    <w:uiPriority w:val="99"/>
    <w:unhideWhenUsed/>
    <w:rsid w:val="00261EB9"/>
    <w:pPr>
      <w:spacing w:after="120"/>
    </w:pPr>
    <w:rPr>
      <w:sz w:val="16"/>
      <w:szCs w:val="16"/>
    </w:rPr>
  </w:style>
  <w:style w:type="character" w:customStyle="1" w:styleId="BodyText3Char">
    <w:name w:val="Body Text 3 Char"/>
    <w:link w:val="BodyText3"/>
    <w:uiPriority w:val="99"/>
    <w:rsid w:val="00261EB9"/>
    <w:rPr>
      <w:rFonts w:eastAsia="Times New Roman"/>
      <w:sz w:val="16"/>
      <w:szCs w:val="16"/>
      <w:lang w:eastAsia="ar-SA"/>
    </w:rPr>
  </w:style>
  <w:style w:type="paragraph" w:customStyle="1" w:styleId="53">
    <w:name w:val="_53"/>
    <w:basedOn w:val="Normal"/>
    <w:rsid w:val="00261EB9"/>
    <w:pPr>
      <w:widowControl w:val="0"/>
      <w:suppressAutoHyphens w:val="0"/>
    </w:pPr>
    <w:rPr>
      <w:lang w:val="en-US"/>
    </w:rPr>
  </w:style>
  <w:style w:type="paragraph" w:customStyle="1" w:styleId="BodyText1">
    <w:name w:val="Body Text1"/>
    <w:uiPriority w:val="99"/>
    <w:rsid w:val="00261EB9"/>
    <w:pPr>
      <w:suppressAutoHyphens/>
      <w:autoSpaceDE w:val="0"/>
      <w:ind w:firstLine="312"/>
      <w:jc w:val="both"/>
    </w:pPr>
    <w:rPr>
      <w:rFonts w:ascii="TimesLT" w:eastAsia="Arial" w:hAnsi="TimesLT"/>
      <w:lang w:val="en-US" w:eastAsia="ar-SA"/>
    </w:rPr>
  </w:style>
  <w:style w:type="paragraph" w:customStyle="1" w:styleId="CentrBoldm">
    <w:name w:val="CentrBoldm"/>
    <w:basedOn w:val="Normal"/>
    <w:rsid w:val="00261EB9"/>
    <w:pPr>
      <w:suppressAutoHyphens w:val="0"/>
      <w:autoSpaceDE w:val="0"/>
      <w:jc w:val="center"/>
    </w:pPr>
    <w:rPr>
      <w:rFonts w:ascii="TimesLT" w:hAnsi="TimesLT"/>
      <w:b/>
      <w:bCs/>
      <w:sz w:val="20"/>
      <w:lang w:val="en-US"/>
    </w:rPr>
  </w:style>
  <w:style w:type="paragraph" w:customStyle="1" w:styleId="Patvirtinta">
    <w:name w:val="Patvirtinta"/>
    <w:rsid w:val="00261EB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paragraph" w:customStyle="1" w:styleId="MAZAS">
    <w:name w:val="MAZAS"/>
    <w:rsid w:val="00261EB9"/>
    <w:pPr>
      <w:suppressAutoHyphens/>
      <w:autoSpaceDE w:val="0"/>
      <w:ind w:firstLine="312"/>
      <w:jc w:val="both"/>
    </w:pPr>
    <w:rPr>
      <w:rFonts w:ascii="TimesLT" w:eastAsia="Arial" w:hAnsi="TimesLT"/>
      <w:color w:val="000000"/>
      <w:sz w:val="8"/>
      <w:szCs w:val="8"/>
      <w:lang w:val="en-US" w:eastAsia="ar-SA"/>
    </w:rPr>
  </w:style>
  <w:style w:type="paragraph" w:styleId="HTMLPreformatted">
    <w:name w:val="HTML Preformatted"/>
    <w:basedOn w:val="Normal"/>
    <w:link w:val="HTMLPreformattedChar"/>
    <w:rsid w:val="0026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link w:val="HTMLPreformatted"/>
    <w:rsid w:val="00261EB9"/>
    <w:rPr>
      <w:rFonts w:ascii="Courier New" w:eastAsia="Times New Roman" w:hAnsi="Courier New" w:cs="Courier New"/>
      <w:lang w:eastAsia="ar-SA"/>
    </w:rPr>
  </w:style>
  <w:style w:type="paragraph" w:styleId="ListParagraph">
    <w:name w:val="List Paragraph"/>
    <w:aliases w:val="Numbering,ERP-List Paragraph,List Paragraph11,List Paragraph111,Medium Grid 1 - Accent 21,List Paragraph2,Buletai,List Paragraph21,lp1,Bullet 1,Use Case List Paragraph,List Paragraph1"/>
    <w:basedOn w:val="Normal"/>
    <w:link w:val="ListParagraphChar"/>
    <w:qFormat/>
    <w:rsid w:val="00012991"/>
    <w:pPr>
      <w:suppressAutoHyphens w:val="0"/>
      <w:spacing w:after="200" w:line="276" w:lineRule="auto"/>
      <w:ind w:left="720"/>
      <w:contextualSpacing/>
    </w:pPr>
    <w:rPr>
      <w:rFonts w:eastAsia="Calibri"/>
      <w:szCs w:val="24"/>
      <w:lang w:eastAsia="en-US"/>
    </w:rPr>
  </w:style>
  <w:style w:type="paragraph" w:styleId="PlainText">
    <w:name w:val="Plain Text"/>
    <w:basedOn w:val="Normal"/>
    <w:link w:val="PlainTextChar"/>
    <w:uiPriority w:val="99"/>
    <w:unhideWhenUsed/>
    <w:rsid w:val="00AE6B42"/>
    <w:pPr>
      <w:suppressAutoHyphens w:val="0"/>
    </w:pPr>
    <w:rPr>
      <w:rFonts w:ascii="Consolas" w:eastAsia="Calibri" w:hAnsi="Consolas"/>
      <w:sz w:val="21"/>
      <w:szCs w:val="21"/>
      <w:lang w:eastAsia="en-US"/>
    </w:rPr>
  </w:style>
  <w:style w:type="character" w:customStyle="1" w:styleId="PlainTextChar">
    <w:name w:val="Plain Text Char"/>
    <w:link w:val="PlainText"/>
    <w:uiPriority w:val="99"/>
    <w:rsid w:val="00AE6B42"/>
    <w:rPr>
      <w:rFonts w:ascii="Consolas" w:eastAsia="Calibri" w:hAnsi="Consolas" w:cs="Times New Roman"/>
      <w:sz w:val="21"/>
      <w:szCs w:val="21"/>
      <w:lang w:eastAsia="en-US"/>
    </w:rPr>
  </w:style>
  <w:style w:type="paragraph" w:customStyle="1" w:styleId="TableContents">
    <w:name w:val="Table Contents"/>
    <w:basedOn w:val="Normal"/>
    <w:rsid w:val="00135D29"/>
    <w:pPr>
      <w:suppressLineNumbers/>
    </w:pPr>
  </w:style>
  <w:style w:type="paragraph" w:styleId="NoSpacing">
    <w:name w:val="No Spacing"/>
    <w:link w:val="NoSpacingChar"/>
    <w:uiPriority w:val="1"/>
    <w:qFormat/>
    <w:rsid w:val="00135D29"/>
    <w:pPr>
      <w:suppressAutoHyphens/>
    </w:pPr>
    <w:rPr>
      <w:rFonts w:eastAsia="Times New Roman"/>
      <w:sz w:val="24"/>
      <w:lang w:eastAsia="ar-SA"/>
    </w:rPr>
  </w:style>
  <w:style w:type="character" w:customStyle="1" w:styleId="NoSpacingChar">
    <w:name w:val="No Spacing Char"/>
    <w:link w:val="NoSpacing"/>
    <w:uiPriority w:val="99"/>
    <w:rsid w:val="00135D29"/>
    <w:rPr>
      <w:rFonts w:eastAsia="Times New Roman"/>
      <w:sz w:val="24"/>
      <w:lang w:eastAsia="ar-SA" w:bidi="ar-SA"/>
    </w:rPr>
  </w:style>
  <w:style w:type="character" w:customStyle="1" w:styleId="WW-Absatz-Standardschriftart11111">
    <w:name w:val="WW-Absatz-Standardschriftart11111"/>
    <w:rsid w:val="00CD1FC4"/>
  </w:style>
  <w:style w:type="paragraph" w:customStyle="1" w:styleId="Default">
    <w:name w:val="Default"/>
    <w:rsid w:val="00FC10A1"/>
    <w:pPr>
      <w:autoSpaceDE w:val="0"/>
      <w:autoSpaceDN w:val="0"/>
      <w:adjustRightInd w:val="0"/>
    </w:pPr>
    <w:rPr>
      <w:color w:val="000000"/>
      <w:sz w:val="24"/>
      <w:szCs w:val="24"/>
      <w:lang w:eastAsia="en-US"/>
    </w:rPr>
  </w:style>
  <w:style w:type="paragraph" w:customStyle="1" w:styleId="WW-TableContents11111111111111111111111111111111111111111111111111111111">
    <w:name w:val="WW-Table Contents11111111111111111111111111111111111111111111111111111111"/>
    <w:basedOn w:val="BodyText"/>
    <w:rsid w:val="006903F6"/>
    <w:pPr>
      <w:suppressLineNumbers/>
      <w:spacing w:after="0"/>
      <w:jc w:val="both"/>
    </w:pPr>
    <w:rPr>
      <w:lang w:val="x-none"/>
    </w:rPr>
  </w:style>
  <w:style w:type="paragraph" w:customStyle="1" w:styleId="prastasis1">
    <w:name w:val="Įprastasis1"/>
    <w:rsid w:val="00CB2010"/>
    <w:pPr>
      <w:widowControl w:val="0"/>
      <w:suppressAutoHyphens/>
      <w:spacing w:after="200" w:line="276" w:lineRule="auto"/>
    </w:pPr>
    <w:rPr>
      <w:rFonts w:cs="Calibri"/>
      <w:color w:val="00000A"/>
      <w:sz w:val="24"/>
      <w:szCs w:val="24"/>
      <w:lang w:val="en-US" w:eastAsia="en-US"/>
    </w:rPr>
  </w:style>
  <w:style w:type="paragraph" w:styleId="BalloonText">
    <w:name w:val="Balloon Text"/>
    <w:basedOn w:val="Normal"/>
    <w:link w:val="BalloonTextChar"/>
    <w:uiPriority w:val="99"/>
    <w:semiHidden/>
    <w:unhideWhenUsed/>
    <w:rsid w:val="00346DA7"/>
    <w:rPr>
      <w:rFonts w:ascii="Tahoma" w:hAnsi="Tahoma" w:cs="Tahoma"/>
      <w:sz w:val="16"/>
      <w:szCs w:val="16"/>
    </w:rPr>
  </w:style>
  <w:style w:type="character" w:customStyle="1" w:styleId="BalloonTextChar">
    <w:name w:val="Balloon Text Char"/>
    <w:link w:val="BalloonText"/>
    <w:uiPriority w:val="99"/>
    <w:semiHidden/>
    <w:rsid w:val="00346DA7"/>
    <w:rPr>
      <w:rFonts w:ascii="Tahoma" w:eastAsia="Times New Roman" w:hAnsi="Tahoma" w:cs="Tahoma"/>
      <w:sz w:val="16"/>
      <w:szCs w:val="16"/>
      <w:lang w:eastAsia="ar-SA"/>
    </w:rPr>
  </w:style>
  <w:style w:type="character" w:styleId="CommentReference">
    <w:name w:val="annotation reference"/>
    <w:uiPriority w:val="99"/>
    <w:semiHidden/>
    <w:unhideWhenUsed/>
    <w:rsid w:val="00346DA7"/>
    <w:rPr>
      <w:sz w:val="16"/>
      <w:szCs w:val="16"/>
    </w:rPr>
  </w:style>
  <w:style w:type="paragraph" w:styleId="CommentText">
    <w:name w:val="annotation text"/>
    <w:basedOn w:val="Normal"/>
    <w:link w:val="CommentTextChar"/>
    <w:uiPriority w:val="99"/>
    <w:unhideWhenUsed/>
    <w:qFormat/>
    <w:rsid w:val="00346DA7"/>
    <w:rPr>
      <w:sz w:val="20"/>
    </w:rPr>
  </w:style>
  <w:style w:type="character" w:customStyle="1" w:styleId="CommentTextChar">
    <w:name w:val="Comment Text Char"/>
    <w:link w:val="CommentText"/>
    <w:uiPriority w:val="99"/>
    <w:qFormat/>
    <w:rsid w:val="00346DA7"/>
    <w:rPr>
      <w:rFonts w:eastAsia="Times New Roman"/>
      <w:lang w:eastAsia="ar-SA"/>
    </w:rPr>
  </w:style>
  <w:style w:type="paragraph" w:styleId="CommentSubject">
    <w:name w:val="annotation subject"/>
    <w:basedOn w:val="CommentText"/>
    <w:next w:val="CommentText"/>
    <w:link w:val="CommentSubjectChar"/>
    <w:uiPriority w:val="99"/>
    <w:semiHidden/>
    <w:unhideWhenUsed/>
    <w:rsid w:val="00346DA7"/>
    <w:rPr>
      <w:b/>
      <w:bCs/>
    </w:rPr>
  </w:style>
  <w:style w:type="character" w:customStyle="1" w:styleId="CommentSubjectChar">
    <w:name w:val="Comment Subject Char"/>
    <w:link w:val="CommentSubject"/>
    <w:uiPriority w:val="99"/>
    <w:semiHidden/>
    <w:rsid w:val="00346DA7"/>
    <w:rPr>
      <w:rFonts w:eastAsia="Times New Roman"/>
      <w:b/>
      <w:bCs/>
      <w:lang w:eastAsia="ar-SA"/>
    </w:rPr>
  </w:style>
  <w:style w:type="paragraph" w:customStyle="1" w:styleId="Dainiausstilius">
    <w:name w:val="Dainiaus stilius"/>
    <w:basedOn w:val="Normal"/>
    <w:qFormat/>
    <w:rsid w:val="00AD5BB8"/>
    <w:pPr>
      <w:suppressAutoHyphens w:val="0"/>
      <w:ind w:firstLine="567"/>
      <w:jc w:val="both"/>
    </w:pPr>
    <w:rPr>
      <w:rFonts w:eastAsia="Calibri"/>
      <w:szCs w:val="22"/>
      <w:lang w:eastAsia="en-US"/>
    </w:rPr>
  </w:style>
  <w:style w:type="paragraph" w:customStyle="1" w:styleId="BodyText2">
    <w:name w:val="Body Text2"/>
    <w:rsid w:val="00C24C9E"/>
    <w:pPr>
      <w:suppressAutoHyphens/>
      <w:autoSpaceDE w:val="0"/>
      <w:ind w:firstLine="312"/>
      <w:jc w:val="both"/>
    </w:pPr>
    <w:rPr>
      <w:rFonts w:ascii="TimesLT" w:eastAsia="Arial" w:hAnsi="TimesLT"/>
      <w:lang w:val="en-US" w:eastAsia="ar-SA"/>
    </w:rPr>
  </w:style>
  <w:style w:type="paragraph" w:customStyle="1" w:styleId="BodyText10">
    <w:name w:val="Body Text10"/>
    <w:link w:val="BodytextChar0"/>
    <w:rsid w:val="003E3C38"/>
    <w:pPr>
      <w:suppressAutoHyphens/>
      <w:autoSpaceDE w:val="0"/>
      <w:ind w:firstLine="312"/>
      <w:jc w:val="both"/>
    </w:pPr>
    <w:rPr>
      <w:rFonts w:ascii="TimesLT" w:eastAsia="Arial" w:hAnsi="TimesLT"/>
      <w:lang w:val="en-US" w:eastAsia="ar-SA"/>
    </w:rPr>
  </w:style>
  <w:style w:type="character" w:customStyle="1" w:styleId="BodytextChar0">
    <w:name w:val="Body text Char"/>
    <w:link w:val="BodyText10"/>
    <w:rsid w:val="003E3C38"/>
    <w:rPr>
      <w:rFonts w:ascii="TimesLT" w:eastAsia="Arial" w:hAnsi="TimesLT"/>
      <w:lang w:val="en-US" w:eastAsia="ar-SA" w:bidi="ar-SA"/>
    </w:rPr>
  </w:style>
  <w:style w:type="character" w:customStyle="1" w:styleId="WW-Absatz-Standardschriftart1111111">
    <w:name w:val="WW-Absatz-Standardschriftart1111111"/>
    <w:rsid w:val="0035151F"/>
  </w:style>
  <w:style w:type="paragraph" w:styleId="Caption">
    <w:name w:val="caption"/>
    <w:basedOn w:val="Normal"/>
    <w:qFormat/>
    <w:rsid w:val="00051954"/>
    <w:pPr>
      <w:suppressLineNumbers/>
      <w:spacing w:before="120" w:after="120"/>
    </w:pPr>
    <w:rPr>
      <w:rFonts w:cs="Tahoma"/>
      <w:i/>
      <w:iCs/>
      <w:szCs w:val="24"/>
    </w:rPr>
  </w:style>
  <w:style w:type="paragraph" w:customStyle="1" w:styleId="CommentText1">
    <w:name w:val="Comment Text1"/>
    <w:basedOn w:val="Normal"/>
    <w:rsid w:val="0009743D"/>
    <w:pPr>
      <w:widowControl w:val="0"/>
      <w:suppressAutoHyphens w:val="0"/>
      <w:spacing w:after="200" w:line="276" w:lineRule="auto"/>
    </w:pPr>
    <w:rPr>
      <w:rFonts w:cs="Arial"/>
      <w:sz w:val="20"/>
      <w:lang w:eastAsia="lt-LT"/>
    </w:rPr>
  </w:style>
  <w:style w:type="paragraph" w:styleId="BlockText">
    <w:name w:val="Block Text"/>
    <w:basedOn w:val="Normal"/>
    <w:uiPriority w:val="99"/>
    <w:rsid w:val="005103BD"/>
    <w:pPr>
      <w:suppressAutoHyphens w:val="0"/>
      <w:ind w:left="1440" w:right="142"/>
    </w:pPr>
    <w:rPr>
      <w:lang w:eastAsia="en-US"/>
    </w:rPr>
  </w:style>
  <w:style w:type="table" w:styleId="TableGrid">
    <w:name w:val="Table Grid"/>
    <w:basedOn w:val="TableNormal"/>
    <w:uiPriority w:val="59"/>
    <w:rsid w:val="00B27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4C53C0"/>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rsid w:val="00B850AB"/>
    <w:rPr>
      <w:sz w:val="24"/>
      <w:szCs w:val="24"/>
      <w:lang w:eastAsia="en-US"/>
    </w:rPr>
  </w:style>
  <w:style w:type="table" w:customStyle="1" w:styleId="TableGrid2">
    <w:name w:val="Table Grid2"/>
    <w:basedOn w:val="TableNormal"/>
    <w:next w:val="TableGrid"/>
    <w:uiPriority w:val="59"/>
    <w:rsid w:val="00BF154C"/>
    <w:rPr>
      <w:rFonts w:ascii="Calibri" w:hAnsi="Calibri"/>
      <w:sz w:val="22"/>
      <w:szCs w:val="22"/>
      <w:lang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580309"/>
    <w:rPr>
      <w:color w:val="800080"/>
      <w:u w:val="single"/>
    </w:rPr>
  </w:style>
  <w:style w:type="paragraph" w:styleId="Revision">
    <w:name w:val="Revision"/>
    <w:hidden/>
    <w:uiPriority w:val="99"/>
    <w:semiHidden/>
    <w:rsid w:val="00580309"/>
    <w:rPr>
      <w:sz w:val="24"/>
      <w:szCs w:val="22"/>
      <w:lang w:eastAsia="en-US"/>
    </w:rPr>
  </w:style>
  <w:style w:type="paragraph" w:customStyle="1" w:styleId="TEKSTAS">
    <w:name w:val="TEKSTAS"/>
    <w:basedOn w:val="Normal"/>
    <w:rsid w:val="003769F5"/>
    <w:pPr>
      <w:widowControl w:val="0"/>
      <w:suppressAutoHyphens w:val="0"/>
      <w:overflowPunct w:val="0"/>
      <w:autoSpaceDE w:val="0"/>
      <w:spacing w:before="60" w:after="60"/>
      <w:jc w:val="both"/>
      <w:textAlignment w:val="baseline"/>
    </w:pPr>
    <w:rPr>
      <w:lang w:val="en-GB"/>
    </w:rPr>
  </w:style>
  <w:style w:type="paragraph" w:customStyle="1" w:styleId="WW-BlockText">
    <w:name w:val="WW-Block Text"/>
    <w:basedOn w:val="Normal"/>
    <w:rsid w:val="00A7331F"/>
    <w:pPr>
      <w:ind w:left="709" w:right="-58"/>
      <w:jc w:val="both"/>
    </w:pPr>
    <w:rPr>
      <w:sz w:val="22"/>
      <w:szCs w:val="22"/>
    </w:rPr>
  </w:style>
  <w:style w:type="paragraph" w:customStyle="1" w:styleId="Style2">
    <w:name w:val="Style2"/>
    <w:basedOn w:val="Heading1"/>
    <w:link w:val="Style2Char"/>
    <w:rsid w:val="000368D6"/>
    <w:pPr>
      <w:numPr>
        <w:numId w:val="2"/>
      </w:numPr>
      <w:suppressAutoHyphens w:val="0"/>
      <w:jc w:val="both"/>
    </w:pPr>
  </w:style>
  <w:style w:type="character" w:customStyle="1" w:styleId="Style2Char">
    <w:name w:val="Style2 Char"/>
    <w:basedOn w:val="Heading1Char"/>
    <w:link w:val="Style2"/>
    <w:rsid w:val="000368D6"/>
    <w:rPr>
      <w:rFonts w:eastAsia="Times New Roman"/>
      <w:sz w:val="28"/>
      <w:lang w:eastAsia="ar-SA"/>
    </w:rPr>
  </w:style>
  <w:style w:type="paragraph" w:styleId="EndnoteText">
    <w:name w:val="endnote text"/>
    <w:basedOn w:val="Normal"/>
    <w:link w:val="EndnoteTextChar"/>
    <w:uiPriority w:val="99"/>
    <w:semiHidden/>
    <w:unhideWhenUsed/>
    <w:rsid w:val="00095952"/>
    <w:rPr>
      <w:sz w:val="20"/>
    </w:rPr>
  </w:style>
  <w:style w:type="character" w:customStyle="1" w:styleId="EndnoteTextChar">
    <w:name w:val="Endnote Text Char"/>
    <w:link w:val="EndnoteText"/>
    <w:uiPriority w:val="99"/>
    <w:semiHidden/>
    <w:rsid w:val="00095952"/>
    <w:rPr>
      <w:rFonts w:eastAsia="Times New Roman"/>
      <w:lang w:eastAsia="ar-SA"/>
    </w:rPr>
  </w:style>
  <w:style w:type="character" w:styleId="EndnoteReference">
    <w:name w:val="endnote reference"/>
    <w:uiPriority w:val="99"/>
    <w:semiHidden/>
    <w:unhideWhenUsed/>
    <w:rsid w:val="00095952"/>
    <w:rPr>
      <w:vertAlign w:val="superscript"/>
    </w:rPr>
  </w:style>
  <w:style w:type="character" w:customStyle="1" w:styleId="UnresolvedMention1">
    <w:name w:val="Unresolved Mention1"/>
    <w:uiPriority w:val="99"/>
    <w:semiHidden/>
    <w:unhideWhenUsed/>
    <w:rsid w:val="0059426C"/>
    <w:rPr>
      <w:color w:val="808080"/>
      <w:shd w:val="clear" w:color="auto" w:fill="E6E6E6"/>
    </w:rPr>
  </w:style>
  <w:style w:type="paragraph" w:styleId="FootnoteText">
    <w:name w:val="footnote text"/>
    <w:aliases w:val=" Diagrama1,Diagrama1"/>
    <w:basedOn w:val="Normal"/>
    <w:link w:val="FootnoteTextChar"/>
    <w:uiPriority w:val="99"/>
    <w:rsid w:val="00255B80"/>
    <w:pPr>
      <w:suppressAutoHyphens w:val="0"/>
    </w:pPr>
    <w:rPr>
      <w:sz w:val="20"/>
      <w:lang w:eastAsia="en-US"/>
    </w:rPr>
  </w:style>
  <w:style w:type="character" w:customStyle="1" w:styleId="FootnoteTextChar">
    <w:name w:val="Footnote Text Char"/>
    <w:aliases w:val=" Diagrama1 Char,Diagrama1 Char"/>
    <w:link w:val="FootnoteText"/>
    <w:uiPriority w:val="99"/>
    <w:rsid w:val="00255B80"/>
    <w:rPr>
      <w:rFonts w:eastAsia="Times New Roman"/>
      <w:lang w:eastAsia="en-US"/>
    </w:rPr>
  </w:style>
  <w:style w:type="character" w:customStyle="1" w:styleId="UnresolvedMention2">
    <w:name w:val="Unresolved Mention2"/>
    <w:basedOn w:val="DefaultParagraphFont"/>
    <w:uiPriority w:val="99"/>
    <w:semiHidden/>
    <w:unhideWhenUsed/>
    <w:rsid w:val="007854D8"/>
    <w:rPr>
      <w:color w:val="808080"/>
      <w:shd w:val="clear" w:color="auto" w:fill="E6E6E6"/>
    </w:rPr>
  </w:style>
  <w:style w:type="character" w:styleId="FootnoteReference">
    <w:name w:val="footnote reference"/>
    <w:basedOn w:val="DefaultParagraphFont"/>
    <w:semiHidden/>
    <w:unhideWhenUsed/>
    <w:rsid w:val="008B0C11"/>
    <w:rPr>
      <w:vertAlign w:val="superscript"/>
    </w:rPr>
  </w:style>
  <w:style w:type="table" w:customStyle="1" w:styleId="SmartTextTable1">
    <w:name w:val="Smart Text Table1"/>
    <w:basedOn w:val="TableNormal"/>
    <w:next w:val="TableGrid"/>
    <w:uiPriority w:val="59"/>
    <w:rsid w:val="00575AE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artTextTable2">
    <w:name w:val="Smart Text Table2"/>
    <w:basedOn w:val="TableNormal"/>
    <w:next w:val="TableGrid"/>
    <w:uiPriority w:val="59"/>
    <w:rsid w:val="003E3F5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B534E"/>
    <w:rPr>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mentarotema1">
    <w:name w:val="Komentaro tema1"/>
    <w:basedOn w:val="Normal"/>
    <w:next w:val="Normal"/>
    <w:uiPriority w:val="99"/>
    <w:rsid w:val="00F37CBA"/>
    <w:rPr>
      <w:b/>
      <w:bCs/>
      <w:sz w:val="20"/>
    </w:rPr>
  </w:style>
  <w:style w:type="character" w:customStyle="1" w:styleId="Neapdorotaspaminjimas1">
    <w:name w:val="Neapdorotas paminėjimas1"/>
    <w:basedOn w:val="DefaultParagraphFont"/>
    <w:uiPriority w:val="99"/>
    <w:semiHidden/>
    <w:unhideWhenUsed/>
    <w:rsid w:val="00BD224A"/>
    <w:rPr>
      <w:color w:val="605E5C"/>
      <w:shd w:val="clear" w:color="auto" w:fill="E1DFDD"/>
    </w:rPr>
  </w:style>
  <w:style w:type="character" w:customStyle="1" w:styleId="UnresolvedMention3">
    <w:name w:val="Unresolved Mention3"/>
    <w:basedOn w:val="DefaultParagraphFont"/>
    <w:uiPriority w:val="99"/>
    <w:semiHidden/>
    <w:unhideWhenUsed/>
    <w:rsid w:val="00086A4C"/>
    <w:rPr>
      <w:color w:val="605E5C"/>
      <w:shd w:val="clear" w:color="auto" w:fill="E1DFDD"/>
    </w:rPr>
  </w:style>
  <w:style w:type="character" w:styleId="UnresolvedMention">
    <w:name w:val="Unresolved Mention"/>
    <w:basedOn w:val="DefaultParagraphFont"/>
    <w:uiPriority w:val="99"/>
    <w:semiHidden/>
    <w:unhideWhenUsed/>
    <w:rsid w:val="00E241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8336">
      <w:bodyDiv w:val="1"/>
      <w:marLeft w:val="0"/>
      <w:marRight w:val="0"/>
      <w:marTop w:val="0"/>
      <w:marBottom w:val="0"/>
      <w:divBdr>
        <w:top w:val="none" w:sz="0" w:space="0" w:color="auto"/>
        <w:left w:val="none" w:sz="0" w:space="0" w:color="auto"/>
        <w:bottom w:val="none" w:sz="0" w:space="0" w:color="auto"/>
        <w:right w:val="none" w:sz="0" w:space="0" w:color="auto"/>
      </w:divBdr>
    </w:div>
    <w:div w:id="31268279">
      <w:bodyDiv w:val="1"/>
      <w:marLeft w:val="0"/>
      <w:marRight w:val="0"/>
      <w:marTop w:val="0"/>
      <w:marBottom w:val="0"/>
      <w:divBdr>
        <w:top w:val="none" w:sz="0" w:space="0" w:color="auto"/>
        <w:left w:val="none" w:sz="0" w:space="0" w:color="auto"/>
        <w:bottom w:val="none" w:sz="0" w:space="0" w:color="auto"/>
        <w:right w:val="none" w:sz="0" w:space="0" w:color="auto"/>
      </w:divBdr>
    </w:div>
    <w:div w:id="38601703">
      <w:bodyDiv w:val="1"/>
      <w:marLeft w:val="0"/>
      <w:marRight w:val="0"/>
      <w:marTop w:val="0"/>
      <w:marBottom w:val="0"/>
      <w:divBdr>
        <w:top w:val="none" w:sz="0" w:space="0" w:color="auto"/>
        <w:left w:val="none" w:sz="0" w:space="0" w:color="auto"/>
        <w:bottom w:val="none" w:sz="0" w:space="0" w:color="auto"/>
        <w:right w:val="none" w:sz="0" w:space="0" w:color="auto"/>
      </w:divBdr>
    </w:div>
    <w:div w:id="48116994">
      <w:bodyDiv w:val="1"/>
      <w:marLeft w:val="0"/>
      <w:marRight w:val="0"/>
      <w:marTop w:val="0"/>
      <w:marBottom w:val="0"/>
      <w:divBdr>
        <w:top w:val="none" w:sz="0" w:space="0" w:color="auto"/>
        <w:left w:val="none" w:sz="0" w:space="0" w:color="auto"/>
        <w:bottom w:val="none" w:sz="0" w:space="0" w:color="auto"/>
        <w:right w:val="none" w:sz="0" w:space="0" w:color="auto"/>
      </w:divBdr>
    </w:div>
    <w:div w:id="55128587">
      <w:bodyDiv w:val="1"/>
      <w:marLeft w:val="0"/>
      <w:marRight w:val="0"/>
      <w:marTop w:val="0"/>
      <w:marBottom w:val="0"/>
      <w:divBdr>
        <w:top w:val="none" w:sz="0" w:space="0" w:color="auto"/>
        <w:left w:val="none" w:sz="0" w:space="0" w:color="auto"/>
        <w:bottom w:val="none" w:sz="0" w:space="0" w:color="auto"/>
        <w:right w:val="none" w:sz="0" w:space="0" w:color="auto"/>
      </w:divBdr>
    </w:div>
    <w:div w:id="135269324">
      <w:bodyDiv w:val="1"/>
      <w:marLeft w:val="0"/>
      <w:marRight w:val="0"/>
      <w:marTop w:val="0"/>
      <w:marBottom w:val="0"/>
      <w:divBdr>
        <w:top w:val="none" w:sz="0" w:space="0" w:color="auto"/>
        <w:left w:val="none" w:sz="0" w:space="0" w:color="auto"/>
        <w:bottom w:val="none" w:sz="0" w:space="0" w:color="auto"/>
        <w:right w:val="none" w:sz="0" w:space="0" w:color="auto"/>
      </w:divBdr>
    </w:div>
    <w:div w:id="159514950">
      <w:bodyDiv w:val="1"/>
      <w:marLeft w:val="0"/>
      <w:marRight w:val="0"/>
      <w:marTop w:val="0"/>
      <w:marBottom w:val="0"/>
      <w:divBdr>
        <w:top w:val="none" w:sz="0" w:space="0" w:color="auto"/>
        <w:left w:val="none" w:sz="0" w:space="0" w:color="auto"/>
        <w:bottom w:val="none" w:sz="0" w:space="0" w:color="auto"/>
        <w:right w:val="none" w:sz="0" w:space="0" w:color="auto"/>
      </w:divBdr>
    </w:div>
    <w:div w:id="171259497">
      <w:bodyDiv w:val="1"/>
      <w:marLeft w:val="0"/>
      <w:marRight w:val="0"/>
      <w:marTop w:val="0"/>
      <w:marBottom w:val="0"/>
      <w:divBdr>
        <w:top w:val="none" w:sz="0" w:space="0" w:color="auto"/>
        <w:left w:val="none" w:sz="0" w:space="0" w:color="auto"/>
        <w:bottom w:val="none" w:sz="0" w:space="0" w:color="auto"/>
        <w:right w:val="none" w:sz="0" w:space="0" w:color="auto"/>
      </w:divBdr>
    </w:div>
    <w:div w:id="195000268">
      <w:bodyDiv w:val="1"/>
      <w:marLeft w:val="0"/>
      <w:marRight w:val="0"/>
      <w:marTop w:val="0"/>
      <w:marBottom w:val="0"/>
      <w:divBdr>
        <w:top w:val="none" w:sz="0" w:space="0" w:color="auto"/>
        <w:left w:val="none" w:sz="0" w:space="0" w:color="auto"/>
        <w:bottom w:val="none" w:sz="0" w:space="0" w:color="auto"/>
        <w:right w:val="none" w:sz="0" w:space="0" w:color="auto"/>
      </w:divBdr>
    </w:div>
    <w:div w:id="213200484">
      <w:bodyDiv w:val="1"/>
      <w:marLeft w:val="0"/>
      <w:marRight w:val="0"/>
      <w:marTop w:val="0"/>
      <w:marBottom w:val="0"/>
      <w:divBdr>
        <w:top w:val="none" w:sz="0" w:space="0" w:color="auto"/>
        <w:left w:val="none" w:sz="0" w:space="0" w:color="auto"/>
        <w:bottom w:val="none" w:sz="0" w:space="0" w:color="auto"/>
        <w:right w:val="none" w:sz="0" w:space="0" w:color="auto"/>
      </w:divBdr>
    </w:div>
    <w:div w:id="213398177">
      <w:bodyDiv w:val="1"/>
      <w:marLeft w:val="0"/>
      <w:marRight w:val="0"/>
      <w:marTop w:val="0"/>
      <w:marBottom w:val="0"/>
      <w:divBdr>
        <w:top w:val="none" w:sz="0" w:space="0" w:color="auto"/>
        <w:left w:val="none" w:sz="0" w:space="0" w:color="auto"/>
        <w:bottom w:val="none" w:sz="0" w:space="0" w:color="auto"/>
        <w:right w:val="none" w:sz="0" w:space="0" w:color="auto"/>
      </w:divBdr>
    </w:div>
    <w:div w:id="239798911">
      <w:bodyDiv w:val="1"/>
      <w:marLeft w:val="0"/>
      <w:marRight w:val="0"/>
      <w:marTop w:val="0"/>
      <w:marBottom w:val="0"/>
      <w:divBdr>
        <w:top w:val="none" w:sz="0" w:space="0" w:color="auto"/>
        <w:left w:val="none" w:sz="0" w:space="0" w:color="auto"/>
        <w:bottom w:val="none" w:sz="0" w:space="0" w:color="auto"/>
        <w:right w:val="none" w:sz="0" w:space="0" w:color="auto"/>
      </w:divBdr>
      <w:divsChild>
        <w:div w:id="1392539433">
          <w:marLeft w:val="0"/>
          <w:marRight w:val="0"/>
          <w:marTop w:val="0"/>
          <w:marBottom w:val="0"/>
          <w:divBdr>
            <w:top w:val="none" w:sz="0" w:space="0" w:color="auto"/>
            <w:left w:val="none" w:sz="0" w:space="0" w:color="auto"/>
            <w:bottom w:val="none" w:sz="0" w:space="0" w:color="auto"/>
            <w:right w:val="none" w:sz="0" w:space="0" w:color="auto"/>
          </w:divBdr>
          <w:divsChild>
            <w:div w:id="2084061321">
              <w:marLeft w:val="0"/>
              <w:marRight w:val="0"/>
              <w:marTop w:val="0"/>
              <w:marBottom w:val="0"/>
              <w:divBdr>
                <w:top w:val="none" w:sz="0" w:space="0" w:color="EBEBEB"/>
                <w:left w:val="none" w:sz="0" w:space="0" w:color="EBEBEB"/>
                <w:bottom w:val="none" w:sz="0" w:space="0" w:color="EBEBEB"/>
                <w:right w:val="none" w:sz="0" w:space="0" w:color="EBEBEB"/>
              </w:divBdr>
              <w:divsChild>
                <w:div w:id="625769654">
                  <w:marLeft w:val="0"/>
                  <w:marRight w:val="0"/>
                  <w:marTop w:val="0"/>
                  <w:marBottom w:val="0"/>
                  <w:divBdr>
                    <w:top w:val="none" w:sz="0" w:space="0" w:color="auto"/>
                    <w:left w:val="none" w:sz="0" w:space="0" w:color="auto"/>
                    <w:bottom w:val="none" w:sz="0" w:space="0" w:color="auto"/>
                    <w:right w:val="none" w:sz="0" w:space="0" w:color="auto"/>
                  </w:divBdr>
                  <w:divsChild>
                    <w:div w:id="1052078786">
                      <w:marLeft w:val="0"/>
                      <w:marRight w:val="0"/>
                      <w:marTop w:val="0"/>
                      <w:marBottom w:val="0"/>
                      <w:divBdr>
                        <w:top w:val="none" w:sz="0" w:space="0" w:color="auto"/>
                        <w:left w:val="none" w:sz="0" w:space="0" w:color="auto"/>
                        <w:bottom w:val="none" w:sz="0" w:space="0" w:color="auto"/>
                        <w:right w:val="none" w:sz="0" w:space="0" w:color="auto"/>
                      </w:divBdr>
                      <w:divsChild>
                        <w:div w:id="1808665579">
                          <w:marLeft w:val="0"/>
                          <w:marRight w:val="0"/>
                          <w:marTop w:val="0"/>
                          <w:marBottom w:val="0"/>
                          <w:divBdr>
                            <w:top w:val="none" w:sz="0" w:space="0" w:color="auto"/>
                            <w:left w:val="none" w:sz="0" w:space="0" w:color="auto"/>
                            <w:bottom w:val="none" w:sz="0" w:space="0" w:color="auto"/>
                            <w:right w:val="none" w:sz="0" w:space="0" w:color="auto"/>
                          </w:divBdr>
                          <w:divsChild>
                            <w:div w:id="1326200338">
                              <w:marLeft w:val="0"/>
                              <w:marRight w:val="0"/>
                              <w:marTop w:val="0"/>
                              <w:marBottom w:val="0"/>
                              <w:divBdr>
                                <w:top w:val="none" w:sz="0" w:space="0" w:color="auto"/>
                                <w:left w:val="none" w:sz="0" w:space="0" w:color="auto"/>
                                <w:bottom w:val="none" w:sz="0" w:space="0" w:color="auto"/>
                                <w:right w:val="none" w:sz="0" w:space="0" w:color="auto"/>
                              </w:divBdr>
                              <w:divsChild>
                                <w:div w:id="1143619887">
                                  <w:marLeft w:val="0"/>
                                  <w:marRight w:val="0"/>
                                  <w:marTop w:val="0"/>
                                  <w:marBottom w:val="0"/>
                                  <w:divBdr>
                                    <w:top w:val="none" w:sz="0" w:space="0" w:color="auto"/>
                                    <w:left w:val="none" w:sz="0" w:space="0" w:color="auto"/>
                                    <w:bottom w:val="none" w:sz="0" w:space="0" w:color="auto"/>
                                    <w:right w:val="none" w:sz="0" w:space="0" w:color="auto"/>
                                  </w:divBdr>
                                  <w:divsChild>
                                    <w:div w:id="1697729907">
                                      <w:marLeft w:val="0"/>
                                      <w:marRight w:val="0"/>
                                      <w:marTop w:val="0"/>
                                      <w:marBottom w:val="0"/>
                                      <w:divBdr>
                                        <w:top w:val="none" w:sz="0" w:space="0" w:color="auto"/>
                                        <w:left w:val="none" w:sz="0" w:space="0" w:color="auto"/>
                                        <w:bottom w:val="none" w:sz="0" w:space="0" w:color="auto"/>
                                        <w:right w:val="none" w:sz="0" w:space="0" w:color="auto"/>
                                      </w:divBdr>
                                      <w:divsChild>
                                        <w:div w:id="1099984933">
                                          <w:marLeft w:val="0"/>
                                          <w:marRight w:val="0"/>
                                          <w:marTop w:val="0"/>
                                          <w:marBottom w:val="0"/>
                                          <w:divBdr>
                                            <w:top w:val="none" w:sz="0" w:space="0" w:color="auto"/>
                                            <w:left w:val="none" w:sz="0" w:space="0" w:color="auto"/>
                                            <w:bottom w:val="none" w:sz="0" w:space="0" w:color="auto"/>
                                            <w:right w:val="none" w:sz="0" w:space="0" w:color="auto"/>
                                          </w:divBdr>
                                          <w:divsChild>
                                            <w:div w:id="958488624">
                                              <w:marLeft w:val="0"/>
                                              <w:marRight w:val="0"/>
                                              <w:marTop w:val="0"/>
                                              <w:marBottom w:val="0"/>
                                              <w:divBdr>
                                                <w:top w:val="none" w:sz="0" w:space="0" w:color="auto"/>
                                                <w:left w:val="none" w:sz="0" w:space="0" w:color="auto"/>
                                                <w:bottom w:val="none" w:sz="0" w:space="0" w:color="auto"/>
                                                <w:right w:val="none" w:sz="0" w:space="0" w:color="auto"/>
                                              </w:divBdr>
                                              <w:divsChild>
                                                <w:div w:id="1151823497">
                                                  <w:marLeft w:val="0"/>
                                                  <w:marRight w:val="0"/>
                                                  <w:marTop w:val="0"/>
                                                  <w:marBottom w:val="0"/>
                                                  <w:divBdr>
                                                    <w:top w:val="none" w:sz="0" w:space="0" w:color="auto"/>
                                                    <w:left w:val="none" w:sz="0" w:space="0" w:color="auto"/>
                                                    <w:bottom w:val="none" w:sz="0" w:space="0" w:color="auto"/>
                                                    <w:right w:val="none" w:sz="0" w:space="0" w:color="auto"/>
                                                  </w:divBdr>
                                                  <w:divsChild>
                                                    <w:div w:id="1026713185">
                                                      <w:marLeft w:val="0"/>
                                                      <w:marRight w:val="0"/>
                                                      <w:marTop w:val="0"/>
                                                      <w:marBottom w:val="0"/>
                                                      <w:divBdr>
                                                        <w:top w:val="none" w:sz="0" w:space="0" w:color="auto"/>
                                                        <w:left w:val="none" w:sz="0" w:space="0" w:color="auto"/>
                                                        <w:bottom w:val="none" w:sz="0" w:space="0" w:color="auto"/>
                                                        <w:right w:val="none" w:sz="0" w:space="0" w:color="auto"/>
                                                      </w:divBdr>
                                                      <w:divsChild>
                                                        <w:div w:id="90749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41568157">
      <w:bodyDiv w:val="1"/>
      <w:marLeft w:val="0"/>
      <w:marRight w:val="0"/>
      <w:marTop w:val="0"/>
      <w:marBottom w:val="0"/>
      <w:divBdr>
        <w:top w:val="none" w:sz="0" w:space="0" w:color="auto"/>
        <w:left w:val="none" w:sz="0" w:space="0" w:color="auto"/>
        <w:bottom w:val="none" w:sz="0" w:space="0" w:color="auto"/>
        <w:right w:val="none" w:sz="0" w:space="0" w:color="auto"/>
      </w:divBdr>
    </w:div>
    <w:div w:id="268315875">
      <w:bodyDiv w:val="1"/>
      <w:marLeft w:val="0"/>
      <w:marRight w:val="0"/>
      <w:marTop w:val="0"/>
      <w:marBottom w:val="0"/>
      <w:divBdr>
        <w:top w:val="none" w:sz="0" w:space="0" w:color="auto"/>
        <w:left w:val="none" w:sz="0" w:space="0" w:color="auto"/>
        <w:bottom w:val="none" w:sz="0" w:space="0" w:color="auto"/>
        <w:right w:val="none" w:sz="0" w:space="0" w:color="auto"/>
      </w:divBdr>
    </w:div>
    <w:div w:id="295380616">
      <w:bodyDiv w:val="1"/>
      <w:marLeft w:val="0"/>
      <w:marRight w:val="0"/>
      <w:marTop w:val="0"/>
      <w:marBottom w:val="0"/>
      <w:divBdr>
        <w:top w:val="none" w:sz="0" w:space="0" w:color="auto"/>
        <w:left w:val="none" w:sz="0" w:space="0" w:color="auto"/>
        <w:bottom w:val="none" w:sz="0" w:space="0" w:color="auto"/>
        <w:right w:val="none" w:sz="0" w:space="0" w:color="auto"/>
      </w:divBdr>
    </w:div>
    <w:div w:id="308480881">
      <w:bodyDiv w:val="1"/>
      <w:marLeft w:val="0"/>
      <w:marRight w:val="0"/>
      <w:marTop w:val="0"/>
      <w:marBottom w:val="0"/>
      <w:divBdr>
        <w:top w:val="none" w:sz="0" w:space="0" w:color="auto"/>
        <w:left w:val="none" w:sz="0" w:space="0" w:color="auto"/>
        <w:bottom w:val="none" w:sz="0" w:space="0" w:color="auto"/>
        <w:right w:val="none" w:sz="0" w:space="0" w:color="auto"/>
      </w:divBdr>
    </w:div>
    <w:div w:id="309484404">
      <w:bodyDiv w:val="1"/>
      <w:marLeft w:val="0"/>
      <w:marRight w:val="0"/>
      <w:marTop w:val="0"/>
      <w:marBottom w:val="0"/>
      <w:divBdr>
        <w:top w:val="none" w:sz="0" w:space="0" w:color="auto"/>
        <w:left w:val="none" w:sz="0" w:space="0" w:color="auto"/>
        <w:bottom w:val="none" w:sz="0" w:space="0" w:color="auto"/>
        <w:right w:val="none" w:sz="0" w:space="0" w:color="auto"/>
      </w:divBdr>
    </w:div>
    <w:div w:id="324746834">
      <w:bodyDiv w:val="1"/>
      <w:marLeft w:val="0"/>
      <w:marRight w:val="0"/>
      <w:marTop w:val="0"/>
      <w:marBottom w:val="0"/>
      <w:divBdr>
        <w:top w:val="none" w:sz="0" w:space="0" w:color="auto"/>
        <w:left w:val="none" w:sz="0" w:space="0" w:color="auto"/>
        <w:bottom w:val="none" w:sz="0" w:space="0" w:color="auto"/>
        <w:right w:val="none" w:sz="0" w:space="0" w:color="auto"/>
      </w:divBdr>
    </w:div>
    <w:div w:id="327369415">
      <w:bodyDiv w:val="1"/>
      <w:marLeft w:val="0"/>
      <w:marRight w:val="0"/>
      <w:marTop w:val="0"/>
      <w:marBottom w:val="0"/>
      <w:divBdr>
        <w:top w:val="none" w:sz="0" w:space="0" w:color="auto"/>
        <w:left w:val="none" w:sz="0" w:space="0" w:color="auto"/>
        <w:bottom w:val="none" w:sz="0" w:space="0" w:color="auto"/>
        <w:right w:val="none" w:sz="0" w:space="0" w:color="auto"/>
      </w:divBdr>
    </w:div>
    <w:div w:id="355234517">
      <w:bodyDiv w:val="1"/>
      <w:marLeft w:val="0"/>
      <w:marRight w:val="0"/>
      <w:marTop w:val="0"/>
      <w:marBottom w:val="0"/>
      <w:divBdr>
        <w:top w:val="none" w:sz="0" w:space="0" w:color="auto"/>
        <w:left w:val="none" w:sz="0" w:space="0" w:color="auto"/>
        <w:bottom w:val="none" w:sz="0" w:space="0" w:color="auto"/>
        <w:right w:val="none" w:sz="0" w:space="0" w:color="auto"/>
      </w:divBdr>
    </w:div>
    <w:div w:id="412245816">
      <w:bodyDiv w:val="1"/>
      <w:marLeft w:val="0"/>
      <w:marRight w:val="0"/>
      <w:marTop w:val="0"/>
      <w:marBottom w:val="0"/>
      <w:divBdr>
        <w:top w:val="none" w:sz="0" w:space="0" w:color="auto"/>
        <w:left w:val="none" w:sz="0" w:space="0" w:color="auto"/>
        <w:bottom w:val="none" w:sz="0" w:space="0" w:color="auto"/>
        <w:right w:val="none" w:sz="0" w:space="0" w:color="auto"/>
      </w:divBdr>
    </w:div>
    <w:div w:id="427848670">
      <w:bodyDiv w:val="1"/>
      <w:marLeft w:val="0"/>
      <w:marRight w:val="0"/>
      <w:marTop w:val="0"/>
      <w:marBottom w:val="0"/>
      <w:divBdr>
        <w:top w:val="none" w:sz="0" w:space="0" w:color="auto"/>
        <w:left w:val="none" w:sz="0" w:space="0" w:color="auto"/>
        <w:bottom w:val="none" w:sz="0" w:space="0" w:color="auto"/>
        <w:right w:val="none" w:sz="0" w:space="0" w:color="auto"/>
      </w:divBdr>
    </w:div>
    <w:div w:id="515123705">
      <w:bodyDiv w:val="1"/>
      <w:marLeft w:val="0"/>
      <w:marRight w:val="0"/>
      <w:marTop w:val="0"/>
      <w:marBottom w:val="0"/>
      <w:divBdr>
        <w:top w:val="none" w:sz="0" w:space="0" w:color="auto"/>
        <w:left w:val="none" w:sz="0" w:space="0" w:color="auto"/>
        <w:bottom w:val="none" w:sz="0" w:space="0" w:color="auto"/>
        <w:right w:val="none" w:sz="0" w:space="0" w:color="auto"/>
      </w:divBdr>
    </w:div>
    <w:div w:id="525411172">
      <w:bodyDiv w:val="1"/>
      <w:marLeft w:val="0"/>
      <w:marRight w:val="0"/>
      <w:marTop w:val="0"/>
      <w:marBottom w:val="0"/>
      <w:divBdr>
        <w:top w:val="none" w:sz="0" w:space="0" w:color="auto"/>
        <w:left w:val="none" w:sz="0" w:space="0" w:color="auto"/>
        <w:bottom w:val="none" w:sz="0" w:space="0" w:color="auto"/>
        <w:right w:val="none" w:sz="0" w:space="0" w:color="auto"/>
      </w:divBdr>
    </w:div>
    <w:div w:id="536281955">
      <w:bodyDiv w:val="1"/>
      <w:marLeft w:val="0"/>
      <w:marRight w:val="0"/>
      <w:marTop w:val="0"/>
      <w:marBottom w:val="0"/>
      <w:divBdr>
        <w:top w:val="none" w:sz="0" w:space="0" w:color="auto"/>
        <w:left w:val="none" w:sz="0" w:space="0" w:color="auto"/>
        <w:bottom w:val="none" w:sz="0" w:space="0" w:color="auto"/>
        <w:right w:val="none" w:sz="0" w:space="0" w:color="auto"/>
      </w:divBdr>
    </w:div>
    <w:div w:id="542442395">
      <w:bodyDiv w:val="1"/>
      <w:marLeft w:val="0"/>
      <w:marRight w:val="0"/>
      <w:marTop w:val="0"/>
      <w:marBottom w:val="0"/>
      <w:divBdr>
        <w:top w:val="none" w:sz="0" w:space="0" w:color="auto"/>
        <w:left w:val="none" w:sz="0" w:space="0" w:color="auto"/>
        <w:bottom w:val="none" w:sz="0" w:space="0" w:color="auto"/>
        <w:right w:val="none" w:sz="0" w:space="0" w:color="auto"/>
      </w:divBdr>
    </w:div>
    <w:div w:id="551116890">
      <w:bodyDiv w:val="1"/>
      <w:marLeft w:val="0"/>
      <w:marRight w:val="0"/>
      <w:marTop w:val="0"/>
      <w:marBottom w:val="0"/>
      <w:divBdr>
        <w:top w:val="none" w:sz="0" w:space="0" w:color="auto"/>
        <w:left w:val="none" w:sz="0" w:space="0" w:color="auto"/>
        <w:bottom w:val="none" w:sz="0" w:space="0" w:color="auto"/>
        <w:right w:val="none" w:sz="0" w:space="0" w:color="auto"/>
      </w:divBdr>
    </w:div>
    <w:div w:id="564681865">
      <w:bodyDiv w:val="1"/>
      <w:marLeft w:val="0"/>
      <w:marRight w:val="0"/>
      <w:marTop w:val="0"/>
      <w:marBottom w:val="0"/>
      <w:divBdr>
        <w:top w:val="none" w:sz="0" w:space="0" w:color="auto"/>
        <w:left w:val="none" w:sz="0" w:space="0" w:color="auto"/>
        <w:bottom w:val="none" w:sz="0" w:space="0" w:color="auto"/>
        <w:right w:val="none" w:sz="0" w:space="0" w:color="auto"/>
      </w:divBdr>
    </w:div>
    <w:div w:id="565456039">
      <w:bodyDiv w:val="1"/>
      <w:marLeft w:val="0"/>
      <w:marRight w:val="0"/>
      <w:marTop w:val="0"/>
      <w:marBottom w:val="0"/>
      <w:divBdr>
        <w:top w:val="none" w:sz="0" w:space="0" w:color="auto"/>
        <w:left w:val="none" w:sz="0" w:space="0" w:color="auto"/>
        <w:bottom w:val="none" w:sz="0" w:space="0" w:color="auto"/>
        <w:right w:val="none" w:sz="0" w:space="0" w:color="auto"/>
      </w:divBdr>
    </w:div>
    <w:div w:id="604965611">
      <w:bodyDiv w:val="1"/>
      <w:marLeft w:val="0"/>
      <w:marRight w:val="0"/>
      <w:marTop w:val="0"/>
      <w:marBottom w:val="0"/>
      <w:divBdr>
        <w:top w:val="none" w:sz="0" w:space="0" w:color="auto"/>
        <w:left w:val="none" w:sz="0" w:space="0" w:color="auto"/>
        <w:bottom w:val="none" w:sz="0" w:space="0" w:color="auto"/>
        <w:right w:val="none" w:sz="0" w:space="0" w:color="auto"/>
      </w:divBdr>
    </w:div>
    <w:div w:id="606960292">
      <w:bodyDiv w:val="1"/>
      <w:marLeft w:val="0"/>
      <w:marRight w:val="0"/>
      <w:marTop w:val="0"/>
      <w:marBottom w:val="0"/>
      <w:divBdr>
        <w:top w:val="none" w:sz="0" w:space="0" w:color="auto"/>
        <w:left w:val="none" w:sz="0" w:space="0" w:color="auto"/>
        <w:bottom w:val="none" w:sz="0" w:space="0" w:color="auto"/>
        <w:right w:val="none" w:sz="0" w:space="0" w:color="auto"/>
      </w:divBdr>
    </w:div>
    <w:div w:id="703481388">
      <w:bodyDiv w:val="1"/>
      <w:marLeft w:val="0"/>
      <w:marRight w:val="0"/>
      <w:marTop w:val="0"/>
      <w:marBottom w:val="0"/>
      <w:divBdr>
        <w:top w:val="none" w:sz="0" w:space="0" w:color="auto"/>
        <w:left w:val="none" w:sz="0" w:space="0" w:color="auto"/>
        <w:bottom w:val="none" w:sz="0" w:space="0" w:color="auto"/>
        <w:right w:val="none" w:sz="0" w:space="0" w:color="auto"/>
      </w:divBdr>
    </w:div>
    <w:div w:id="705064296">
      <w:bodyDiv w:val="1"/>
      <w:marLeft w:val="0"/>
      <w:marRight w:val="0"/>
      <w:marTop w:val="0"/>
      <w:marBottom w:val="0"/>
      <w:divBdr>
        <w:top w:val="none" w:sz="0" w:space="0" w:color="auto"/>
        <w:left w:val="none" w:sz="0" w:space="0" w:color="auto"/>
        <w:bottom w:val="none" w:sz="0" w:space="0" w:color="auto"/>
        <w:right w:val="none" w:sz="0" w:space="0" w:color="auto"/>
      </w:divBdr>
    </w:div>
    <w:div w:id="735133393">
      <w:bodyDiv w:val="1"/>
      <w:marLeft w:val="0"/>
      <w:marRight w:val="0"/>
      <w:marTop w:val="0"/>
      <w:marBottom w:val="0"/>
      <w:divBdr>
        <w:top w:val="none" w:sz="0" w:space="0" w:color="auto"/>
        <w:left w:val="none" w:sz="0" w:space="0" w:color="auto"/>
        <w:bottom w:val="none" w:sz="0" w:space="0" w:color="auto"/>
        <w:right w:val="none" w:sz="0" w:space="0" w:color="auto"/>
      </w:divBdr>
    </w:div>
    <w:div w:id="782578892">
      <w:bodyDiv w:val="1"/>
      <w:marLeft w:val="0"/>
      <w:marRight w:val="0"/>
      <w:marTop w:val="0"/>
      <w:marBottom w:val="0"/>
      <w:divBdr>
        <w:top w:val="none" w:sz="0" w:space="0" w:color="auto"/>
        <w:left w:val="none" w:sz="0" w:space="0" w:color="auto"/>
        <w:bottom w:val="none" w:sz="0" w:space="0" w:color="auto"/>
        <w:right w:val="none" w:sz="0" w:space="0" w:color="auto"/>
      </w:divBdr>
    </w:div>
    <w:div w:id="793183568">
      <w:bodyDiv w:val="1"/>
      <w:marLeft w:val="0"/>
      <w:marRight w:val="0"/>
      <w:marTop w:val="0"/>
      <w:marBottom w:val="0"/>
      <w:divBdr>
        <w:top w:val="none" w:sz="0" w:space="0" w:color="auto"/>
        <w:left w:val="none" w:sz="0" w:space="0" w:color="auto"/>
        <w:bottom w:val="none" w:sz="0" w:space="0" w:color="auto"/>
        <w:right w:val="none" w:sz="0" w:space="0" w:color="auto"/>
      </w:divBdr>
    </w:div>
    <w:div w:id="799304954">
      <w:bodyDiv w:val="1"/>
      <w:marLeft w:val="0"/>
      <w:marRight w:val="0"/>
      <w:marTop w:val="0"/>
      <w:marBottom w:val="0"/>
      <w:divBdr>
        <w:top w:val="none" w:sz="0" w:space="0" w:color="auto"/>
        <w:left w:val="none" w:sz="0" w:space="0" w:color="auto"/>
        <w:bottom w:val="none" w:sz="0" w:space="0" w:color="auto"/>
        <w:right w:val="none" w:sz="0" w:space="0" w:color="auto"/>
      </w:divBdr>
    </w:div>
    <w:div w:id="803356858">
      <w:bodyDiv w:val="1"/>
      <w:marLeft w:val="0"/>
      <w:marRight w:val="0"/>
      <w:marTop w:val="0"/>
      <w:marBottom w:val="0"/>
      <w:divBdr>
        <w:top w:val="none" w:sz="0" w:space="0" w:color="auto"/>
        <w:left w:val="none" w:sz="0" w:space="0" w:color="auto"/>
        <w:bottom w:val="none" w:sz="0" w:space="0" w:color="auto"/>
        <w:right w:val="none" w:sz="0" w:space="0" w:color="auto"/>
      </w:divBdr>
    </w:div>
    <w:div w:id="813987685">
      <w:bodyDiv w:val="1"/>
      <w:marLeft w:val="0"/>
      <w:marRight w:val="0"/>
      <w:marTop w:val="0"/>
      <w:marBottom w:val="0"/>
      <w:divBdr>
        <w:top w:val="none" w:sz="0" w:space="0" w:color="auto"/>
        <w:left w:val="none" w:sz="0" w:space="0" w:color="auto"/>
        <w:bottom w:val="none" w:sz="0" w:space="0" w:color="auto"/>
        <w:right w:val="none" w:sz="0" w:space="0" w:color="auto"/>
      </w:divBdr>
      <w:divsChild>
        <w:div w:id="1268583726">
          <w:marLeft w:val="0"/>
          <w:marRight w:val="0"/>
          <w:marTop w:val="0"/>
          <w:marBottom w:val="0"/>
          <w:divBdr>
            <w:top w:val="none" w:sz="0" w:space="0" w:color="auto"/>
            <w:left w:val="none" w:sz="0" w:space="0" w:color="auto"/>
            <w:bottom w:val="none" w:sz="0" w:space="0" w:color="auto"/>
            <w:right w:val="none" w:sz="0" w:space="0" w:color="auto"/>
          </w:divBdr>
          <w:divsChild>
            <w:div w:id="2048751820">
              <w:marLeft w:val="0"/>
              <w:marRight w:val="0"/>
              <w:marTop w:val="0"/>
              <w:marBottom w:val="0"/>
              <w:divBdr>
                <w:top w:val="none" w:sz="0" w:space="0" w:color="EBEBEB"/>
                <w:left w:val="none" w:sz="0" w:space="0" w:color="EBEBEB"/>
                <w:bottom w:val="none" w:sz="0" w:space="0" w:color="EBEBEB"/>
                <w:right w:val="none" w:sz="0" w:space="0" w:color="EBEBEB"/>
              </w:divBdr>
              <w:divsChild>
                <w:div w:id="1130317161">
                  <w:marLeft w:val="0"/>
                  <w:marRight w:val="0"/>
                  <w:marTop w:val="0"/>
                  <w:marBottom w:val="0"/>
                  <w:divBdr>
                    <w:top w:val="none" w:sz="0" w:space="0" w:color="auto"/>
                    <w:left w:val="none" w:sz="0" w:space="0" w:color="auto"/>
                    <w:bottom w:val="none" w:sz="0" w:space="0" w:color="auto"/>
                    <w:right w:val="none" w:sz="0" w:space="0" w:color="auto"/>
                  </w:divBdr>
                  <w:divsChild>
                    <w:div w:id="1795055684">
                      <w:marLeft w:val="0"/>
                      <w:marRight w:val="0"/>
                      <w:marTop w:val="0"/>
                      <w:marBottom w:val="0"/>
                      <w:divBdr>
                        <w:top w:val="none" w:sz="0" w:space="0" w:color="auto"/>
                        <w:left w:val="none" w:sz="0" w:space="0" w:color="auto"/>
                        <w:bottom w:val="none" w:sz="0" w:space="0" w:color="auto"/>
                        <w:right w:val="none" w:sz="0" w:space="0" w:color="auto"/>
                      </w:divBdr>
                      <w:divsChild>
                        <w:div w:id="1745570397">
                          <w:marLeft w:val="0"/>
                          <w:marRight w:val="0"/>
                          <w:marTop w:val="0"/>
                          <w:marBottom w:val="0"/>
                          <w:divBdr>
                            <w:top w:val="none" w:sz="0" w:space="0" w:color="auto"/>
                            <w:left w:val="none" w:sz="0" w:space="0" w:color="auto"/>
                            <w:bottom w:val="none" w:sz="0" w:space="0" w:color="auto"/>
                            <w:right w:val="none" w:sz="0" w:space="0" w:color="auto"/>
                          </w:divBdr>
                          <w:divsChild>
                            <w:div w:id="428962553">
                              <w:marLeft w:val="0"/>
                              <w:marRight w:val="0"/>
                              <w:marTop w:val="0"/>
                              <w:marBottom w:val="0"/>
                              <w:divBdr>
                                <w:top w:val="none" w:sz="0" w:space="0" w:color="auto"/>
                                <w:left w:val="none" w:sz="0" w:space="0" w:color="auto"/>
                                <w:bottom w:val="none" w:sz="0" w:space="0" w:color="auto"/>
                                <w:right w:val="none" w:sz="0" w:space="0" w:color="auto"/>
                              </w:divBdr>
                              <w:divsChild>
                                <w:div w:id="257638058">
                                  <w:marLeft w:val="0"/>
                                  <w:marRight w:val="0"/>
                                  <w:marTop w:val="0"/>
                                  <w:marBottom w:val="0"/>
                                  <w:divBdr>
                                    <w:top w:val="none" w:sz="0" w:space="0" w:color="auto"/>
                                    <w:left w:val="none" w:sz="0" w:space="0" w:color="auto"/>
                                    <w:bottom w:val="none" w:sz="0" w:space="0" w:color="auto"/>
                                    <w:right w:val="none" w:sz="0" w:space="0" w:color="auto"/>
                                  </w:divBdr>
                                  <w:divsChild>
                                    <w:div w:id="169367885">
                                      <w:marLeft w:val="0"/>
                                      <w:marRight w:val="0"/>
                                      <w:marTop w:val="0"/>
                                      <w:marBottom w:val="0"/>
                                      <w:divBdr>
                                        <w:top w:val="none" w:sz="0" w:space="0" w:color="auto"/>
                                        <w:left w:val="none" w:sz="0" w:space="0" w:color="auto"/>
                                        <w:bottom w:val="none" w:sz="0" w:space="0" w:color="auto"/>
                                        <w:right w:val="none" w:sz="0" w:space="0" w:color="auto"/>
                                      </w:divBdr>
                                      <w:divsChild>
                                        <w:div w:id="816606816">
                                          <w:marLeft w:val="0"/>
                                          <w:marRight w:val="0"/>
                                          <w:marTop w:val="0"/>
                                          <w:marBottom w:val="0"/>
                                          <w:divBdr>
                                            <w:top w:val="none" w:sz="0" w:space="0" w:color="auto"/>
                                            <w:left w:val="none" w:sz="0" w:space="0" w:color="auto"/>
                                            <w:bottom w:val="none" w:sz="0" w:space="0" w:color="auto"/>
                                            <w:right w:val="none" w:sz="0" w:space="0" w:color="auto"/>
                                          </w:divBdr>
                                          <w:divsChild>
                                            <w:div w:id="144935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0461732">
      <w:bodyDiv w:val="1"/>
      <w:marLeft w:val="0"/>
      <w:marRight w:val="0"/>
      <w:marTop w:val="0"/>
      <w:marBottom w:val="0"/>
      <w:divBdr>
        <w:top w:val="none" w:sz="0" w:space="0" w:color="auto"/>
        <w:left w:val="none" w:sz="0" w:space="0" w:color="auto"/>
        <w:bottom w:val="none" w:sz="0" w:space="0" w:color="auto"/>
        <w:right w:val="none" w:sz="0" w:space="0" w:color="auto"/>
      </w:divBdr>
    </w:div>
    <w:div w:id="828641747">
      <w:bodyDiv w:val="1"/>
      <w:marLeft w:val="0"/>
      <w:marRight w:val="0"/>
      <w:marTop w:val="0"/>
      <w:marBottom w:val="0"/>
      <w:divBdr>
        <w:top w:val="none" w:sz="0" w:space="0" w:color="auto"/>
        <w:left w:val="none" w:sz="0" w:space="0" w:color="auto"/>
        <w:bottom w:val="none" w:sz="0" w:space="0" w:color="auto"/>
        <w:right w:val="none" w:sz="0" w:space="0" w:color="auto"/>
      </w:divBdr>
    </w:div>
    <w:div w:id="892039866">
      <w:bodyDiv w:val="1"/>
      <w:marLeft w:val="0"/>
      <w:marRight w:val="0"/>
      <w:marTop w:val="0"/>
      <w:marBottom w:val="0"/>
      <w:divBdr>
        <w:top w:val="none" w:sz="0" w:space="0" w:color="auto"/>
        <w:left w:val="none" w:sz="0" w:space="0" w:color="auto"/>
        <w:bottom w:val="none" w:sz="0" w:space="0" w:color="auto"/>
        <w:right w:val="none" w:sz="0" w:space="0" w:color="auto"/>
      </w:divBdr>
    </w:div>
    <w:div w:id="894387272">
      <w:bodyDiv w:val="1"/>
      <w:marLeft w:val="0"/>
      <w:marRight w:val="0"/>
      <w:marTop w:val="0"/>
      <w:marBottom w:val="0"/>
      <w:divBdr>
        <w:top w:val="none" w:sz="0" w:space="0" w:color="auto"/>
        <w:left w:val="none" w:sz="0" w:space="0" w:color="auto"/>
        <w:bottom w:val="none" w:sz="0" w:space="0" w:color="auto"/>
        <w:right w:val="none" w:sz="0" w:space="0" w:color="auto"/>
      </w:divBdr>
      <w:divsChild>
        <w:div w:id="1356151457">
          <w:marLeft w:val="0"/>
          <w:marRight w:val="0"/>
          <w:marTop w:val="0"/>
          <w:marBottom w:val="0"/>
          <w:divBdr>
            <w:top w:val="none" w:sz="0" w:space="0" w:color="auto"/>
            <w:left w:val="none" w:sz="0" w:space="0" w:color="auto"/>
            <w:bottom w:val="none" w:sz="0" w:space="0" w:color="auto"/>
            <w:right w:val="none" w:sz="0" w:space="0" w:color="auto"/>
          </w:divBdr>
        </w:div>
        <w:div w:id="1395272813">
          <w:marLeft w:val="0"/>
          <w:marRight w:val="0"/>
          <w:marTop w:val="0"/>
          <w:marBottom w:val="0"/>
          <w:divBdr>
            <w:top w:val="none" w:sz="0" w:space="0" w:color="auto"/>
            <w:left w:val="none" w:sz="0" w:space="0" w:color="auto"/>
            <w:bottom w:val="none" w:sz="0" w:space="0" w:color="auto"/>
            <w:right w:val="none" w:sz="0" w:space="0" w:color="auto"/>
          </w:divBdr>
        </w:div>
        <w:div w:id="1539703472">
          <w:marLeft w:val="0"/>
          <w:marRight w:val="0"/>
          <w:marTop w:val="0"/>
          <w:marBottom w:val="0"/>
          <w:divBdr>
            <w:top w:val="none" w:sz="0" w:space="0" w:color="auto"/>
            <w:left w:val="none" w:sz="0" w:space="0" w:color="auto"/>
            <w:bottom w:val="none" w:sz="0" w:space="0" w:color="auto"/>
            <w:right w:val="none" w:sz="0" w:space="0" w:color="auto"/>
          </w:divBdr>
          <w:divsChild>
            <w:div w:id="45834943">
              <w:marLeft w:val="0"/>
              <w:marRight w:val="0"/>
              <w:marTop w:val="0"/>
              <w:marBottom w:val="0"/>
              <w:divBdr>
                <w:top w:val="none" w:sz="0" w:space="0" w:color="auto"/>
                <w:left w:val="none" w:sz="0" w:space="0" w:color="auto"/>
                <w:bottom w:val="none" w:sz="0" w:space="0" w:color="auto"/>
                <w:right w:val="none" w:sz="0" w:space="0" w:color="auto"/>
              </w:divBdr>
            </w:div>
            <w:div w:id="175005887">
              <w:marLeft w:val="0"/>
              <w:marRight w:val="0"/>
              <w:marTop w:val="0"/>
              <w:marBottom w:val="0"/>
              <w:divBdr>
                <w:top w:val="none" w:sz="0" w:space="0" w:color="auto"/>
                <w:left w:val="none" w:sz="0" w:space="0" w:color="auto"/>
                <w:bottom w:val="none" w:sz="0" w:space="0" w:color="auto"/>
                <w:right w:val="none" w:sz="0" w:space="0" w:color="auto"/>
              </w:divBdr>
            </w:div>
            <w:div w:id="499976229">
              <w:marLeft w:val="0"/>
              <w:marRight w:val="0"/>
              <w:marTop w:val="0"/>
              <w:marBottom w:val="0"/>
              <w:divBdr>
                <w:top w:val="none" w:sz="0" w:space="0" w:color="auto"/>
                <w:left w:val="none" w:sz="0" w:space="0" w:color="auto"/>
                <w:bottom w:val="none" w:sz="0" w:space="0" w:color="auto"/>
                <w:right w:val="none" w:sz="0" w:space="0" w:color="auto"/>
              </w:divBdr>
            </w:div>
            <w:div w:id="872233754">
              <w:marLeft w:val="0"/>
              <w:marRight w:val="0"/>
              <w:marTop w:val="0"/>
              <w:marBottom w:val="0"/>
              <w:divBdr>
                <w:top w:val="none" w:sz="0" w:space="0" w:color="auto"/>
                <w:left w:val="none" w:sz="0" w:space="0" w:color="auto"/>
                <w:bottom w:val="none" w:sz="0" w:space="0" w:color="auto"/>
                <w:right w:val="none" w:sz="0" w:space="0" w:color="auto"/>
              </w:divBdr>
            </w:div>
            <w:div w:id="1487741248">
              <w:marLeft w:val="0"/>
              <w:marRight w:val="0"/>
              <w:marTop w:val="0"/>
              <w:marBottom w:val="0"/>
              <w:divBdr>
                <w:top w:val="none" w:sz="0" w:space="0" w:color="auto"/>
                <w:left w:val="none" w:sz="0" w:space="0" w:color="auto"/>
                <w:bottom w:val="none" w:sz="0" w:space="0" w:color="auto"/>
                <w:right w:val="none" w:sz="0" w:space="0" w:color="auto"/>
              </w:divBdr>
            </w:div>
            <w:div w:id="1560826111">
              <w:marLeft w:val="0"/>
              <w:marRight w:val="0"/>
              <w:marTop w:val="0"/>
              <w:marBottom w:val="0"/>
              <w:divBdr>
                <w:top w:val="none" w:sz="0" w:space="0" w:color="auto"/>
                <w:left w:val="none" w:sz="0" w:space="0" w:color="auto"/>
                <w:bottom w:val="none" w:sz="0" w:space="0" w:color="auto"/>
                <w:right w:val="none" w:sz="0" w:space="0" w:color="auto"/>
              </w:divBdr>
            </w:div>
            <w:div w:id="1600522955">
              <w:marLeft w:val="0"/>
              <w:marRight w:val="0"/>
              <w:marTop w:val="0"/>
              <w:marBottom w:val="0"/>
              <w:divBdr>
                <w:top w:val="none" w:sz="0" w:space="0" w:color="auto"/>
                <w:left w:val="none" w:sz="0" w:space="0" w:color="auto"/>
                <w:bottom w:val="none" w:sz="0" w:space="0" w:color="auto"/>
                <w:right w:val="none" w:sz="0" w:space="0" w:color="auto"/>
              </w:divBdr>
            </w:div>
            <w:div w:id="1740253630">
              <w:marLeft w:val="0"/>
              <w:marRight w:val="0"/>
              <w:marTop w:val="0"/>
              <w:marBottom w:val="0"/>
              <w:divBdr>
                <w:top w:val="none" w:sz="0" w:space="0" w:color="auto"/>
                <w:left w:val="none" w:sz="0" w:space="0" w:color="auto"/>
                <w:bottom w:val="none" w:sz="0" w:space="0" w:color="auto"/>
                <w:right w:val="none" w:sz="0" w:space="0" w:color="auto"/>
              </w:divBdr>
            </w:div>
            <w:div w:id="190429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674569">
      <w:bodyDiv w:val="1"/>
      <w:marLeft w:val="0"/>
      <w:marRight w:val="0"/>
      <w:marTop w:val="0"/>
      <w:marBottom w:val="0"/>
      <w:divBdr>
        <w:top w:val="none" w:sz="0" w:space="0" w:color="auto"/>
        <w:left w:val="none" w:sz="0" w:space="0" w:color="auto"/>
        <w:bottom w:val="none" w:sz="0" w:space="0" w:color="auto"/>
        <w:right w:val="none" w:sz="0" w:space="0" w:color="auto"/>
      </w:divBdr>
    </w:div>
    <w:div w:id="939600964">
      <w:bodyDiv w:val="1"/>
      <w:marLeft w:val="0"/>
      <w:marRight w:val="0"/>
      <w:marTop w:val="0"/>
      <w:marBottom w:val="0"/>
      <w:divBdr>
        <w:top w:val="none" w:sz="0" w:space="0" w:color="auto"/>
        <w:left w:val="none" w:sz="0" w:space="0" w:color="auto"/>
        <w:bottom w:val="none" w:sz="0" w:space="0" w:color="auto"/>
        <w:right w:val="none" w:sz="0" w:space="0" w:color="auto"/>
      </w:divBdr>
    </w:div>
    <w:div w:id="944994850">
      <w:bodyDiv w:val="1"/>
      <w:marLeft w:val="0"/>
      <w:marRight w:val="0"/>
      <w:marTop w:val="0"/>
      <w:marBottom w:val="0"/>
      <w:divBdr>
        <w:top w:val="none" w:sz="0" w:space="0" w:color="auto"/>
        <w:left w:val="none" w:sz="0" w:space="0" w:color="auto"/>
        <w:bottom w:val="none" w:sz="0" w:space="0" w:color="auto"/>
        <w:right w:val="none" w:sz="0" w:space="0" w:color="auto"/>
      </w:divBdr>
    </w:div>
    <w:div w:id="947200979">
      <w:bodyDiv w:val="1"/>
      <w:marLeft w:val="0"/>
      <w:marRight w:val="0"/>
      <w:marTop w:val="0"/>
      <w:marBottom w:val="0"/>
      <w:divBdr>
        <w:top w:val="none" w:sz="0" w:space="0" w:color="auto"/>
        <w:left w:val="none" w:sz="0" w:space="0" w:color="auto"/>
        <w:bottom w:val="none" w:sz="0" w:space="0" w:color="auto"/>
        <w:right w:val="none" w:sz="0" w:space="0" w:color="auto"/>
      </w:divBdr>
    </w:div>
    <w:div w:id="951595960">
      <w:bodyDiv w:val="1"/>
      <w:marLeft w:val="0"/>
      <w:marRight w:val="0"/>
      <w:marTop w:val="0"/>
      <w:marBottom w:val="0"/>
      <w:divBdr>
        <w:top w:val="none" w:sz="0" w:space="0" w:color="auto"/>
        <w:left w:val="none" w:sz="0" w:space="0" w:color="auto"/>
        <w:bottom w:val="none" w:sz="0" w:space="0" w:color="auto"/>
        <w:right w:val="none" w:sz="0" w:space="0" w:color="auto"/>
      </w:divBdr>
    </w:div>
    <w:div w:id="967122846">
      <w:bodyDiv w:val="1"/>
      <w:marLeft w:val="0"/>
      <w:marRight w:val="0"/>
      <w:marTop w:val="0"/>
      <w:marBottom w:val="0"/>
      <w:divBdr>
        <w:top w:val="none" w:sz="0" w:space="0" w:color="auto"/>
        <w:left w:val="none" w:sz="0" w:space="0" w:color="auto"/>
        <w:bottom w:val="none" w:sz="0" w:space="0" w:color="auto"/>
        <w:right w:val="none" w:sz="0" w:space="0" w:color="auto"/>
      </w:divBdr>
      <w:divsChild>
        <w:div w:id="379480096">
          <w:marLeft w:val="0"/>
          <w:marRight w:val="0"/>
          <w:marTop w:val="0"/>
          <w:marBottom w:val="0"/>
          <w:divBdr>
            <w:top w:val="none" w:sz="0" w:space="0" w:color="auto"/>
            <w:left w:val="none" w:sz="0" w:space="0" w:color="auto"/>
            <w:bottom w:val="none" w:sz="0" w:space="0" w:color="auto"/>
            <w:right w:val="none" w:sz="0" w:space="0" w:color="auto"/>
          </w:divBdr>
          <w:divsChild>
            <w:div w:id="1877307757">
              <w:marLeft w:val="0"/>
              <w:marRight w:val="0"/>
              <w:marTop w:val="0"/>
              <w:marBottom w:val="0"/>
              <w:divBdr>
                <w:top w:val="none" w:sz="0" w:space="0" w:color="auto"/>
                <w:left w:val="none" w:sz="0" w:space="0" w:color="auto"/>
                <w:bottom w:val="none" w:sz="0" w:space="0" w:color="auto"/>
                <w:right w:val="none" w:sz="0" w:space="0" w:color="auto"/>
              </w:divBdr>
              <w:divsChild>
                <w:div w:id="1614825106">
                  <w:marLeft w:val="0"/>
                  <w:marRight w:val="0"/>
                  <w:marTop w:val="0"/>
                  <w:marBottom w:val="0"/>
                  <w:divBdr>
                    <w:top w:val="none" w:sz="0" w:space="0" w:color="auto"/>
                    <w:left w:val="none" w:sz="0" w:space="0" w:color="auto"/>
                    <w:bottom w:val="none" w:sz="0" w:space="0" w:color="auto"/>
                    <w:right w:val="none" w:sz="0" w:space="0" w:color="auto"/>
                  </w:divBdr>
                  <w:divsChild>
                    <w:div w:id="1282609626">
                      <w:marLeft w:val="0"/>
                      <w:marRight w:val="0"/>
                      <w:marTop w:val="0"/>
                      <w:marBottom w:val="0"/>
                      <w:divBdr>
                        <w:top w:val="none" w:sz="0" w:space="0" w:color="auto"/>
                        <w:left w:val="none" w:sz="0" w:space="0" w:color="auto"/>
                        <w:bottom w:val="none" w:sz="0" w:space="0" w:color="auto"/>
                        <w:right w:val="none" w:sz="0" w:space="0" w:color="auto"/>
                      </w:divBdr>
                      <w:divsChild>
                        <w:div w:id="1242716842">
                          <w:marLeft w:val="0"/>
                          <w:marRight w:val="0"/>
                          <w:marTop w:val="0"/>
                          <w:marBottom w:val="0"/>
                          <w:divBdr>
                            <w:top w:val="none" w:sz="0" w:space="0" w:color="auto"/>
                            <w:left w:val="none" w:sz="0" w:space="0" w:color="auto"/>
                            <w:bottom w:val="none" w:sz="0" w:space="0" w:color="auto"/>
                            <w:right w:val="none" w:sz="0" w:space="0" w:color="auto"/>
                          </w:divBdr>
                          <w:divsChild>
                            <w:div w:id="369888759">
                              <w:marLeft w:val="0"/>
                              <w:marRight w:val="0"/>
                              <w:marTop w:val="0"/>
                              <w:marBottom w:val="0"/>
                              <w:divBdr>
                                <w:top w:val="none" w:sz="0" w:space="0" w:color="auto"/>
                                <w:left w:val="none" w:sz="0" w:space="0" w:color="auto"/>
                                <w:bottom w:val="none" w:sz="0" w:space="0" w:color="auto"/>
                                <w:right w:val="none" w:sz="0" w:space="0" w:color="auto"/>
                              </w:divBdr>
                            </w:div>
                            <w:div w:id="1129783804">
                              <w:marLeft w:val="0"/>
                              <w:marRight w:val="0"/>
                              <w:marTop w:val="0"/>
                              <w:marBottom w:val="0"/>
                              <w:divBdr>
                                <w:top w:val="none" w:sz="0" w:space="0" w:color="auto"/>
                                <w:left w:val="none" w:sz="0" w:space="0" w:color="auto"/>
                                <w:bottom w:val="none" w:sz="0" w:space="0" w:color="auto"/>
                                <w:right w:val="none" w:sz="0" w:space="0" w:color="auto"/>
                              </w:divBdr>
                            </w:div>
                            <w:div w:id="114866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0231795">
      <w:bodyDiv w:val="1"/>
      <w:marLeft w:val="0"/>
      <w:marRight w:val="0"/>
      <w:marTop w:val="0"/>
      <w:marBottom w:val="0"/>
      <w:divBdr>
        <w:top w:val="none" w:sz="0" w:space="0" w:color="auto"/>
        <w:left w:val="none" w:sz="0" w:space="0" w:color="auto"/>
        <w:bottom w:val="none" w:sz="0" w:space="0" w:color="auto"/>
        <w:right w:val="none" w:sz="0" w:space="0" w:color="auto"/>
      </w:divBdr>
    </w:div>
    <w:div w:id="993723568">
      <w:bodyDiv w:val="1"/>
      <w:marLeft w:val="0"/>
      <w:marRight w:val="0"/>
      <w:marTop w:val="0"/>
      <w:marBottom w:val="0"/>
      <w:divBdr>
        <w:top w:val="none" w:sz="0" w:space="0" w:color="auto"/>
        <w:left w:val="none" w:sz="0" w:space="0" w:color="auto"/>
        <w:bottom w:val="none" w:sz="0" w:space="0" w:color="auto"/>
        <w:right w:val="none" w:sz="0" w:space="0" w:color="auto"/>
      </w:divBdr>
    </w:div>
    <w:div w:id="996878522">
      <w:bodyDiv w:val="1"/>
      <w:marLeft w:val="0"/>
      <w:marRight w:val="0"/>
      <w:marTop w:val="0"/>
      <w:marBottom w:val="0"/>
      <w:divBdr>
        <w:top w:val="none" w:sz="0" w:space="0" w:color="auto"/>
        <w:left w:val="none" w:sz="0" w:space="0" w:color="auto"/>
        <w:bottom w:val="none" w:sz="0" w:space="0" w:color="auto"/>
        <w:right w:val="none" w:sz="0" w:space="0" w:color="auto"/>
      </w:divBdr>
    </w:div>
    <w:div w:id="996953798">
      <w:bodyDiv w:val="1"/>
      <w:marLeft w:val="0"/>
      <w:marRight w:val="0"/>
      <w:marTop w:val="0"/>
      <w:marBottom w:val="0"/>
      <w:divBdr>
        <w:top w:val="none" w:sz="0" w:space="0" w:color="auto"/>
        <w:left w:val="none" w:sz="0" w:space="0" w:color="auto"/>
        <w:bottom w:val="none" w:sz="0" w:space="0" w:color="auto"/>
        <w:right w:val="none" w:sz="0" w:space="0" w:color="auto"/>
      </w:divBdr>
    </w:div>
    <w:div w:id="1005327334">
      <w:bodyDiv w:val="1"/>
      <w:marLeft w:val="0"/>
      <w:marRight w:val="0"/>
      <w:marTop w:val="0"/>
      <w:marBottom w:val="0"/>
      <w:divBdr>
        <w:top w:val="none" w:sz="0" w:space="0" w:color="auto"/>
        <w:left w:val="none" w:sz="0" w:space="0" w:color="auto"/>
        <w:bottom w:val="none" w:sz="0" w:space="0" w:color="auto"/>
        <w:right w:val="none" w:sz="0" w:space="0" w:color="auto"/>
      </w:divBdr>
    </w:div>
    <w:div w:id="1061296718">
      <w:bodyDiv w:val="1"/>
      <w:marLeft w:val="0"/>
      <w:marRight w:val="0"/>
      <w:marTop w:val="0"/>
      <w:marBottom w:val="0"/>
      <w:divBdr>
        <w:top w:val="none" w:sz="0" w:space="0" w:color="auto"/>
        <w:left w:val="none" w:sz="0" w:space="0" w:color="auto"/>
        <w:bottom w:val="none" w:sz="0" w:space="0" w:color="auto"/>
        <w:right w:val="none" w:sz="0" w:space="0" w:color="auto"/>
      </w:divBdr>
    </w:div>
    <w:div w:id="1078284158">
      <w:bodyDiv w:val="1"/>
      <w:marLeft w:val="0"/>
      <w:marRight w:val="0"/>
      <w:marTop w:val="0"/>
      <w:marBottom w:val="0"/>
      <w:divBdr>
        <w:top w:val="none" w:sz="0" w:space="0" w:color="auto"/>
        <w:left w:val="none" w:sz="0" w:space="0" w:color="auto"/>
        <w:bottom w:val="none" w:sz="0" w:space="0" w:color="auto"/>
        <w:right w:val="none" w:sz="0" w:space="0" w:color="auto"/>
      </w:divBdr>
    </w:div>
    <w:div w:id="1085611750">
      <w:bodyDiv w:val="1"/>
      <w:marLeft w:val="0"/>
      <w:marRight w:val="0"/>
      <w:marTop w:val="0"/>
      <w:marBottom w:val="0"/>
      <w:divBdr>
        <w:top w:val="none" w:sz="0" w:space="0" w:color="auto"/>
        <w:left w:val="none" w:sz="0" w:space="0" w:color="auto"/>
        <w:bottom w:val="none" w:sz="0" w:space="0" w:color="auto"/>
        <w:right w:val="none" w:sz="0" w:space="0" w:color="auto"/>
      </w:divBdr>
    </w:div>
    <w:div w:id="1087846147">
      <w:bodyDiv w:val="1"/>
      <w:marLeft w:val="0"/>
      <w:marRight w:val="0"/>
      <w:marTop w:val="0"/>
      <w:marBottom w:val="0"/>
      <w:divBdr>
        <w:top w:val="none" w:sz="0" w:space="0" w:color="auto"/>
        <w:left w:val="none" w:sz="0" w:space="0" w:color="auto"/>
        <w:bottom w:val="none" w:sz="0" w:space="0" w:color="auto"/>
        <w:right w:val="none" w:sz="0" w:space="0" w:color="auto"/>
      </w:divBdr>
    </w:div>
    <w:div w:id="1099763258">
      <w:bodyDiv w:val="1"/>
      <w:marLeft w:val="0"/>
      <w:marRight w:val="0"/>
      <w:marTop w:val="0"/>
      <w:marBottom w:val="0"/>
      <w:divBdr>
        <w:top w:val="none" w:sz="0" w:space="0" w:color="auto"/>
        <w:left w:val="none" w:sz="0" w:space="0" w:color="auto"/>
        <w:bottom w:val="none" w:sz="0" w:space="0" w:color="auto"/>
        <w:right w:val="none" w:sz="0" w:space="0" w:color="auto"/>
      </w:divBdr>
    </w:div>
    <w:div w:id="1112941733">
      <w:bodyDiv w:val="1"/>
      <w:marLeft w:val="0"/>
      <w:marRight w:val="0"/>
      <w:marTop w:val="0"/>
      <w:marBottom w:val="0"/>
      <w:divBdr>
        <w:top w:val="none" w:sz="0" w:space="0" w:color="auto"/>
        <w:left w:val="none" w:sz="0" w:space="0" w:color="auto"/>
        <w:bottom w:val="none" w:sz="0" w:space="0" w:color="auto"/>
        <w:right w:val="none" w:sz="0" w:space="0" w:color="auto"/>
      </w:divBdr>
    </w:div>
    <w:div w:id="1136490760">
      <w:bodyDiv w:val="1"/>
      <w:marLeft w:val="0"/>
      <w:marRight w:val="0"/>
      <w:marTop w:val="0"/>
      <w:marBottom w:val="0"/>
      <w:divBdr>
        <w:top w:val="none" w:sz="0" w:space="0" w:color="auto"/>
        <w:left w:val="none" w:sz="0" w:space="0" w:color="auto"/>
        <w:bottom w:val="none" w:sz="0" w:space="0" w:color="auto"/>
        <w:right w:val="none" w:sz="0" w:space="0" w:color="auto"/>
      </w:divBdr>
    </w:div>
    <w:div w:id="1161047807">
      <w:bodyDiv w:val="1"/>
      <w:marLeft w:val="0"/>
      <w:marRight w:val="0"/>
      <w:marTop w:val="0"/>
      <w:marBottom w:val="0"/>
      <w:divBdr>
        <w:top w:val="none" w:sz="0" w:space="0" w:color="auto"/>
        <w:left w:val="none" w:sz="0" w:space="0" w:color="auto"/>
        <w:bottom w:val="none" w:sz="0" w:space="0" w:color="auto"/>
        <w:right w:val="none" w:sz="0" w:space="0" w:color="auto"/>
      </w:divBdr>
    </w:div>
    <w:div w:id="1165362243">
      <w:bodyDiv w:val="1"/>
      <w:marLeft w:val="0"/>
      <w:marRight w:val="0"/>
      <w:marTop w:val="0"/>
      <w:marBottom w:val="0"/>
      <w:divBdr>
        <w:top w:val="none" w:sz="0" w:space="0" w:color="auto"/>
        <w:left w:val="none" w:sz="0" w:space="0" w:color="auto"/>
        <w:bottom w:val="none" w:sz="0" w:space="0" w:color="auto"/>
        <w:right w:val="none" w:sz="0" w:space="0" w:color="auto"/>
      </w:divBdr>
    </w:div>
    <w:div w:id="1165511321">
      <w:bodyDiv w:val="1"/>
      <w:marLeft w:val="0"/>
      <w:marRight w:val="0"/>
      <w:marTop w:val="0"/>
      <w:marBottom w:val="0"/>
      <w:divBdr>
        <w:top w:val="none" w:sz="0" w:space="0" w:color="auto"/>
        <w:left w:val="none" w:sz="0" w:space="0" w:color="auto"/>
        <w:bottom w:val="none" w:sz="0" w:space="0" w:color="auto"/>
        <w:right w:val="none" w:sz="0" w:space="0" w:color="auto"/>
      </w:divBdr>
    </w:div>
    <w:div w:id="1172405414">
      <w:bodyDiv w:val="1"/>
      <w:marLeft w:val="0"/>
      <w:marRight w:val="0"/>
      <w:marTop w:val="0"/>
      <w:marBottom w:val="0"/>
      <w:divBdr>
        <w:top w:val="none" w:sz="0" w:space="0" w:color="auto"/>
        <w:left w:val="none" w:sz="0" w:space="0" w:color="auto"/>
        <w:bottom w:val="none" w:sz="0" w:space="0" w:color="auto"/>
        <w:right w:val="none" w:sz="0" w:space="0" w:color="auto"/>
      </w:divBdr>
    </w:div>
    <w:div w:id="1221357120">
      <w:bodyDiv w:val="1"/>
      <w:marLeft w:val="0"/>
      <w:marRight w:val="0"/>
      <w:marTop w:val="0"/>
      <w:marBottom w:val="0"/>
      <w:divBdr>
        <w:top w:val="none" w:sz="0" w:space="0" w:color="auto"/>
        <w:left w:val="none" w:sz="0" w:space="0" w:color="auto"/>
        <w:bottom w:val="none" w:sz="0" w:space="0" w:color="auto"/>
        <w:right w:val="none" w:sz="0" w:space="0" w:color="auto"/>
      </w:divBdr>
    </w:div>
    <w:div w:id="1233348444">
      <w:bodyDiv w:val="1"/>
      <w:marLeft w:val="0"/>
      <w:marRight w:val="0"/>
      <w:marTop w:val="0"/>
      <w:marBottom w:val="0"/>
      <w:divBdr>
        <w:top w:val="none" w:sz="0" w:space="0" w:color="auto"/>
        <w:left w:val="none" w:sz="0" w:space="0" w:color="auto"/>
        <w:bottom w:val="none" w:sz="0" w:space="0" w:color="auto"/>
        <w:right w:val="none" w:sz="0" w:space="0" w:color="auto"/>
      </w:divBdr>
    </w:div>
    <w:div w:id="1254977379">
      <w:bodyDiv w:val="1"/>
      <w:marLeft w:val="0"/>
      <w:marRight w:val="0"/>
      <w:marTop w:val="0"/>
      <w:marBottom w:val="0"/>
      <w:divBdr>
        <w:top w:val="none" w:sz="0" w:space="0" w:color="auto"/>
        <w:left w:val="none" w:sz="0" w:space="0" w:color="auto"/>
        <w:bottom w:val="none" w:sz="0" w:space="0" w:color="auto"/>
        <w:right w:val="none" w:sz="0" w:space="0" w:color="auto"/>
      </w:divBdr>
    </w:div>
    <w:div w:id="1280262744">
      <w:bodyDiv w:val="1"/>
      <w:marLeft w:val="0"/>
      <w:marRight w:val="0"/>
      <w:marTop w:val="0"/>
      <w:marBottom w:val="0"/>
      <w:divBdr>
        <w:top w:val="none" w:sz="0" w:space="0" w:color="auto"/>
        <w:left w:val="none" w:sz="0" w:space="0" w:color="auto"/>
        <w:bottom w:val="none" w:sz="0" w:space="0" w:color="auto"/>
        <w:right w:val="none" w:sz="0" w:space="0" w:color="auto"/>
      </w:divBdr>
    </w:div>
    <w:div w:id="1303535140">
      <w:bodyDiv w:val="1"/>
      <w:marLeft w:val="0"/>
      <w:marRight w:val="0"/>
      <w:marTop w:val="0"/>
      <w:marBottom w:val="0"/>
      <w:divBdr>
        <w:top w:val="none" w:sz="0" w:space="0" w:color="auto"/>
        <w:left w:val="none" w:sz="0" w:space="0" w:color="auto"/>
        <w:bottom w:val="none" w:sz="0" w:space="0" w:color="auto"/>
        <w:right w:val="none" w:sz="0" w:space="0" w:color="auto"/>
      </w:divBdr>
    </w:div>
    <w:div w:id="1345398134">
      <w:bodyDiv w:val="1"/>
      <w:marLeft w:val="0"/>
      <w:marRight w:val="0"/>
      <w:marTop w:val="0"/>
      <w:marBottom w:val="0"/>
      <w:divBdr>
        <w:top w:val="none" w:sz="0" w:space="0" w:color="auto"/>
        <w:left w:val="none" w:sz="0" w:space="0" w:color="auto"/>
        <w:bottom w:val="none" w:sz="0" w:space="0" w:color="auto"/>
        <w:right w:val="none" w:sz="0" w:space="0" w:color="auto"/>
      </w:divBdr>
    </w:div>
    <w:div w:id="1347708210">
      <w:bodyDiv w:val="1"/>
      <w:marLeft w:val="0"/>
      <w:marRight w:val="0"/>
      <w:marTop w:val="0"/>
      <w:marBottom w:val="0"/>
      <w:divBdr>
        <w:top w:val="none" w:sz="0" w:space="0" w:color="auto"/>
        <w:left w:val="none" w:sz="0" w:space="0" w:color="auto"/>
        <w:bottom w:val="none" w:sz="0" w:space="0" w:color="auto"/>
        <w:right w:val="none" w:sz="0" w:space="0" w:color="auto"/>
      </w:divBdr>
    </w:div>
    <w:div w:id="1372269751">
      <w:bodyDiv w:val="1"/>
      <w:marLeft w:val="0"/>
      <w:marRight w:val="0"/>
      <w:marTop w:val="0"/>
      <w:marBottom w:val="0"/>
      <w:divBdr>
        <w:top w:val="none" w:sz="0" w:space="0" w:color="auto"/>
        <w:left w:val="none" w:sz="0" w:space="0" w:color="auto"/>
        <w:bottom w:val="none" w:sz="0" w:space="0" w:color="auto"/>
        <w:right w:val="none" w:sz="0" w:space="0" w:color="auto"/>
      </w:divBdr>
    </w:div>
    <w:div w:id="1372605939">
      <w:bodyDiv w:val="1"/>
      <w:marLeft w:val="0"/>
      <w:marRight w:val="0"/>
      <w:marTop w:val="0"/>
      <w:marBottom w:val="0"/>
      <w:divBdr>
        <w:top w:val="none" w:sz="0" w:space="0" w:color="auto"/>
        <w:left w:val="none" w:sz="0" w:space="0" w:color="auto"/>
        <w:bottom w:val="none" w:sz="0" w:space="0" w:color="auto"/>
        <w:right w:val="none" w:sz="0" w:space="0" w:color="auto"/>
      </w:divBdr>
    </w:div>
    <w:div w:id="1393041627">
      <w:bodyDiv w:val="1"/>
      <w:marLeft w:val="0"/>
      <w:marRight w:val="0"/>
      <w:marTop w:val="0"/>
      <w:marBottom w:val="0"/>
      <w:divBdr>
        <w:top w:val="none" w:sz="0" w:space="0" w:color="auto"/>
        <w:left w:val="none" w:sz="0" w:space="0" w:color="auto"/>
        <w:bottom w:val="none" w:sz="0" w:space="0" w:color="auto"/>
        <w:right w:val="none" w:sz="0" w:space="0" w:color="auto"/>
      </w:divBdr>
    </w:div>
    <w:div w:id="1462846185">
      <w:bodyDiv w:val="1"/>
      <w:marLeft w:val="0"/>
      <w:marRight w:val="0"/>
      <w:marTop w:val="0"/>
      <w:marBottom w:val="0"/>
      <w:divBdr>
        <w:top w:val="none" w:sz="0" w:space="0" w:color="auto"/>
        <w:left w:val="none" w:sz="0" w:space="0" w:color="auto"/>
        <w:bottom w:val="none" w:sz="0" w:space="0" w:color="auto"/>
        <w:right w:val="none" w:sz="0" w:space="0" w:color="auto"/>
      </w:divBdr>
    </w:div>
    <w:div w:id="1479766060">
      <w:bodyDiv w:val="1"/>
      <w:marLeft w:val="0"/>
      <w:marRight w:val="0"/>
      <w:marTop w:val="0"/>
      <w:marBottom w:val="0"/>
      <w:divBdr>
        <w:top w:val="none" w:sz="0" w:space="0" w:color="auto"/>
        <w:left w:val="none" w:sz="0" w:space="0" w:color="auto"/>
        <w:bottom w:val="none" w:sz="0" w:space="0" w:color="auto"/>
        <w:right w:val="none" w:sz="0" w:space="0" w:color="auto"/>
      </w:divBdr>
    </w:div>
    <w:div w:id="1490252279">
      <w:bodyDiv w:val="1"/>
      <w:marLeft w:val="0"/>
      <w:marRight w:val="0"/>
      <w:marTop w:val="0"/>
      <w:marBottom w:val="0"/>
      <w:divBdr>
        <w:top w:val="none" w:sz="0" w:space="0" w:color="auto"/>
        <w:left w:val="none" w:sz="0" w:space="0" w:color="auto"/>
        <w:bottom w:val="none" w:sz="0" w:space="0" w:color="auto"/>
        <w:right w:val="none" w:sz="0" w:space="0" w:color="auto"/>
      </w:divBdr>
    </w:div>
    <w:div w:id="1503079884">
      <w:bodyDiv w:val="1"/>
      <w:marLeft w:val="0"/>
      <w:marRight w:val="0"/>
      <w:marTop w:val="0"/>
      <w:marBottom w:val="0"/>
      <w:divBdr>
        <w:top w:val="none" w:sz="0" w:space="0" w:color="auto"/>
        <w:left w:val="none" w:sz="0" w:space="0" w:color="auto"/>
        <w:bottom w:val="none" w:sz="0" w:space="0" w:color="auto"/>
        <w:right w:val="none" w:sz="0" w:space="0" w:color="auto"/>
      </w:divBdr>
    </w:div>
    <w:div w:id="1558853183">
      <w:bodyDiv w:val="1"/>
      <w:marLeft w:val="0"/>
      <w:marRight w:val="0"/>
      <w:marTop w:val="0"/>
      <w:marBottom w:val="0"/>
      <w:divBdr>
        <w:top w:val="none" w:sz="0" w:space="0" w:color="auto"/>
        <w:left w:val="none" w:sz="0" w:space="0" w:color="auto"/>
        <w:bottom w:val="none" w:sz="0" w:space="0" w:color="auto"/>
        <w:right w:val="none" w:sz="0" w:space="0" w:color="auto"/>
      </w:divBdr>
    </w:div>
    <w:div w:id="1581594641">
      <w:bodyDiv w:val="1"/>
      <w:marLeft w:val="0"/>
      <w:marRight w:val="0"/>
      <w:marTop w:val="0"/>
      <w:marBottom w:val="0"/>
      <w:divBdr>
        <w:top w:val="none" w:sz="0" w:space="0" w:color="auto"/>
        <w:left w:val="none" w:sz="0" w:space="0" w:color="auto"/>
        <w:bottom w:val="none" w:sz="0" w:space="0" w:color="auto"/>
        <w:right w:val="none" w:sz="0" w:space="0" w:color="auto"/>
      </w:divBdr>
    </w:div>
    <w:div w:id="1641761249">
      <w:bodyDiv w:val="1"/>
      <w:marLeft w:val="0"/>
      <w:marRight w:val="0"/>
      <w:marTop w:val="0"/>
      <w:marBottom w:val="0"/>
      <w:divBdr>
        <w:top w:val="none" w:sz="0" w:space="0" w:color="auto"/>
        <w:left w:val="none" w:sz="0" w:space="0" w:color="auto"/>
        <w:bottom w:val="none" w:sz="0" w:space="0" w:color="auto"/>
        <w:right w:val="none" w:sz="0" w:space="0" w:color="auto"/>
      </w:divBdr>
    </w:div>
    <w:div w:id="1674645961">
      <w:bodyDiv w:val="1"/>
      <w:marLeft w:val="0"/>
      <w:marRight w:val="0"/>
      <w:marTop w:val="0"/>
      <w:marBottom w:val="0"/>
      <w:divBdr>
        <w:top w:val="none" w:sz="0" w:space="0" w:color="auto"/>
        <w:left w:val="none" w:sz="0" w:space="0" w:color="auto"/>
        <w:bottom w:val="none" w:sz="0" w:space="0" w:color="auto"/>
        <w:right w:val="none" w:sz="0" w:space="0" w:color="auto"/>
      </w:divBdr>
    </w:div>
    <w:div w:id="1699618595">
      <w:bodyDiv w:val="1"/>
      <w:marLeft w:val="0"/>
      <w:marRight w:val="0"/>
      <w:marTop w:val="0"/>
      <w:marBottom w:val="0"/>
      <w:divBdr>
        <w:top w:val="none" w:sz="0" w:space="0" w:color="auto"/>
        <w:left w:val="none" w:sz="0" w:space="0" w:color="auto"/>
        <w:bottom w:val="none" w:sz="0" w:space="0" w:color="auto"/>
        <w:right w:val="none" w:sz="0" w:space="0" w:color="auto"/>
      </w:divBdr>
    </w:div>
    <w:div w:id="1700158248">
      <w:bodyDiv w:val="1"/>
      <w:marLeft w:val="0"/>
      <w:marRight w:val="0"/>
      <w:marTop w:val="0"/>
      <w:marBottom w:val="0"/>
      <w:divBdr>
        <w:top w:val="none" w:sz="0" w:space="0" w:color="auto"/>
        <w:left w:val="none" w:sz="0" w:space="0" w:color="auto"/>
        <w:bottom w:val="none" w:sz="0" w:space="0" w:color="auto"/>
        <w:right w:val="none" w:sz="0" w:space="0" w:color="auto"/>
      </w:divBdr>
    </w:div>
    <w:div w:id="1717270577">
      <w:bodyDiv w:val="1"/>
      <w:marLeft w:val="0"/>
      <w:marRight w:val="0"/>
      <w:marTop w:val="0"/>
      <w:marBottom w:val="0"/>
      <w:divBdr>
        <w:top w:val="none" w:sz="0" w:space="0" w:color="auto"/>
        <w:left w:val="none" w:sz="0" w:space="0" w:color="auto"/>
        <w:bottom w:val="none" w:sz="0" w:space="0" w:color="auto"/>
        <w:right w:val="none" w:sz="0" w:space="0" w:color="auto"/>
      </w:divBdr>
    </w:div>
    <w:div w:id="1757437442">
      <w:bodyDiv w:val="1"/>
      <w:marLeft w:val="0"/>
      <w:marRight w:val="0"/>
      <w:marTop w:val="0"/>
      <w:marBottom w:val="0"/>
      <w:divBdr>
        <w:top w:val="none" w:sz="0" w:space="0" w:color="auto"/>
        <w:left w:val="none" w:sz="0" w:space="0" w:color="auto"/>
        <w:bottom w:val="none" w:sz="0" w:space="0" w:color="auto"/>
        <w:right w:val="none" w:sz="0" w:space="0" w:color="auto"/>
      </w:divBdr>
    </w:div>
    <w:div w:id="1768769692">
      <w:bodyDiv w:val="1"/>
      <w:marLeft w:val="0"/>
      <w:marRight w:val="0"/>
      <w:marTop w:val="0"/>
      <w:marBottom w:val="0"/>
      <w:divBdr>
        <w:top w:val="none" w:sz="0" w:space="0" w:color="auto"/>
        <w:left w:val="none" w:sz="0" w:space="0" w:color="auto"/>
        <w:bottom w:val="none" w:sz="0" w:space="0" w:color="auto"/>
        <w:right w:val="none" w:sz="0" w:space="0" w:color="auto"/>
      </w:divBdr>
    </w:div>
    <w:div w:id="1802766905">
      <w:bodyDiv w:val="1"/>
      <w:marLeft w:val="0"/>
      <w:marRight w:val="0"/>
      <w:marTop w:val="0"/>
      <w:marBottom w:val="0"/>
      <w:divBdr>
        <w:top w:val="none" w:sz="0" w:space="0" w:color="auto"/>
        <w:left w:val="none" w:sz="0" w:space="0" w:color="auto"/>
        <w:bottom w:val="none" w:sz="0" w:space="0" w:color="auto"/>
        <w:right w:val="none" w:sz="0" w:space="0" w:color="auto"/>
      </w:divBdr>
      <w:divsChild>
        <w:div w:id="372119526">
          <w:marLeft w:val="0"/>
          <w:marRight w:val="0"/>
          <w:marTop w:val="0"/>
          <w:marBottom w:val="0"/>
          <w:divBdr>
            <w:top w:val="none" w:sz="0" w:space="0" w:color="auto"/>
            <w:left w:val="none" w:sz="0" w:space="0" w:color="auto"/>
            <w:bottom w:val="none" w:sz="0" w:space="0" w:color="auto"/>
            <w:right w:val="none" w:sz="0" w:space="0" w:color="auto"/>
          </w:divBdr>
          <w:divsChild>
            <w:div w:id="1965311608">
              <w:marLeft w:val="0"/>
              <w:marRight w:val="0"/>
              <w:marTop w:val="0"/>
              <w:marBottom w:val="0"/>
              <w:divBdr>
                <w:top w:val="none" w:sz="0" w:space="0" w:color="EBEBEB"/>
                <w:left w:val="none" w:sz="0" w:space="0" w:color="EBEBEB"/>
                <w:bottom w:val="none" w:sz="0" w:space="0" w:color="EBEBEB"/>
                <w:right w:val="none" w:sz="0" w:space="0" w:color="EBEBEB"/>
              </w:divBdr>
              <w:divsChild>
                <w:div w:id="396703998">
                  <w:marLeft w:val="0"/>
                  <w:marRight w:val="0"/>
                  <w:marTop w:val="0"/>
                  <w:marBottom w:val="0"/>
                  <w:divBdr>
                    <w:top w:val="none" w:sz="0" w:space="0" w:color="auto"/>
                    <w:left w:val="none" w:sz="0" w:space="0" w:color="auto"/>
                    <w:bottom w:val="none" w:sz="0" w:space="0" w:color="auto"/>
                    <w:right w:val="none" w:sz="0" w:space="0" w:color="auto"/>
                  </w:divBdr>
                  <w:divsChild>
                    <w:div w:id="1155222597">
                      <w:marLeft w:val="0"/>
                      <w:marRight w:val="0"/>
                      <w:marTop w:val="0"/>
                      <w:marBottom w:val="0"/>
                      <w:divBdr>
                        <w:top w:val="none" w:sz="0" w:space="0" w:color="auto"/>
                        <w:left w:val="none" w:sz="0" w:space="0" w:color="auto"/>
                        <w:bottom w:val="none" w:sz="0" w:space="0" w:color="auto"/>
                        <w:right w:val="none" w:sz="0" w:space="0" w:color="auto"/>
                      </w:divBdr>
                      <w:divsChild>
                        <w:div w:id="1324777202">
                          <w:marLeft w:val="0"/>
                          <w:marRight w:val="0"/>
                          <w:marTop w:val="0"/>
                          <w:marBottom w:val="0"/>
                          <w:divBdr>
                            <w:top w:val="none" w:sz="0" w:space="0" w:color="auto"/>
                            <w:left w:val="none" w:sz="0" w:space="0" w:color="auto"/>
                            <w:bottom w:val="none" w:sz="0" w:space="0" w:color="auto"/>
                            <w:right w:val="none" w:sz="0" w:space="0" w:color="auto"/>
                          </w:divBdr>
                          <w:divsChild>
                            <w:div w:id="555776928">
                              <w:marLeft w:val="0"/>
                              <w:marRight w:val="0"/>
                              <w:marTop w:val="0"/>
                              <w:marBottom w:val="0"/>
                              <w:divBdr>
                                <w:top w:val="none" w:sz="0" w:space="0" w:color="auto"/>
                                <w:left w:val="none" w:sz="0" w:space="0" w:color="auto"/>
                                <w:bottom w:val="none" w:sz="0" w:space="0" w:color="auto"/>
                                <w:right w:val="none" w:sz="0" w:space="0" w:color="auto"/>
                              </w:divBdr>
                              <w:divsChild>
                                <w:div w:id="1895694987">
                                  <w:marLeft w:val="0"/>
                                  <w:marRight w:val="0"/>
                                  <w:marTop w:val="0"/>
                                  <w:marBottom w:val="0"/>
                                  <w:divBdr>
                                    <w:top w:val="none" w:sz="0" w:space="0" w:color="auto"/>
                                    <w:left w:val="none" w:sz="0" w:space="0" w:color="auto"/>
                                    <w:bottom w:val="none" w:sz="0" w:space="0" w:color="auto"/>
                                    <w:right w:val="none" w:sz="0" w:space="0" w:color="auto"/>
                                  </w:divBdr>
                                  <w:divsChild>
                                    <w:div w:id="1909537932">
                                      <w:marLeft w:val="0"/>
                                      <w:marRight w:val="0"/>
                                      <w:marTop w:val="0"/>
                                      <w:marBottom w:val="0"/>
                                      <w:divBdr>
                                        <w:top w:val="none" w:sz="0" w:space="0" w:color="auto"/>
                                        <w:left w:val="none" w:sz="0" w:space="0" w:color="auto"/>
                                        <w:bottom w:val="none" w:sz="0" w:space="0" w:color="auto"/>
                                        <w:right w:val="none" w:sz="0" w:space="0" w:color="auto"/>
                                      </w:divBdr>
                                      <w:divsChild>
                                        <w:div w:id="1475759272">
                                          <w:marLeft w:val="0"/>
                                          <w:marRight w:val="0"/>
                                          <w:marTop w:val="0"/>
                                          <w:marBottom w:val="0"/>
                                          <w:divBdr>
                                            <w:top w:val="none" w:sz="0" w:space="0" w:color="auto"/>
                                            <w:left w:val="none" w:sz="0" w:space="0" w:color="auto"/>
                                            <w:bottom w:val="none" w:sz="0" w:space="0" w:color="auto"/>
                                            <w:right w:val="none" w:sz="0" w:space="0" w:color="auto"/>
                                          </w:divBdr>
                                          <w:divsChild>
                                            <w:div w:id="940257646">
                                              <w:marLeft w:val="0"/>
                                              <w:marRight w:val="0"/>
                                              <w:marTop w:val="0"/>
                                              <w:marBottom w:val="0"/>
                                              <w:divBdr>
                                                <w:top w:val="none" w:sz="0" w:space="0" w:color="auto"/>
                                                <w:left w:val="none" w:sz="0" w:space="0" w:color="auto"/>
                                                <w:bottom w:val="none" w:sz="0" w:space="0" w:color="auto"/>
                                                <w:right w:val="none" w:sz="0" w:space="0" w:color="auto"/>
                                              </w:divBdr>
                                              <w:divsChild>
                                                <w:div w:id="1470200895">
                                                  <w:marLeft w:val="0"/>
                                                  <w:marRight w:val="0"/>
                                                  <w:marTop w:val="0"/>
                                                  <w:marBottom w:val="0"/>
                                                  <w:divBdr>
                                                    <w:top w:val="none" w:sz="0" w:space="0" w:color="auto"/>
                                                    <w:left w:val="none" w:sz="0" w:space="0" w:color="auto"/>
                                                    <w:bottom w:val="none" w:sz="0" w:space="0" w:color="auto"/>
                                                    <w:right w:val="none" w:sz="0" w:space="0" w:color="auto"/>
                                                  </w:divBdr>
                                                  <w:divsChild>
                                                    <w:div w:id="681207914">
                                                      <w:marLeft w:val="0"/>
                                                      <w:marRight w:val="0"/>
                                                      <w:marTop w:val="0"/>
                                                      <w:marBottom w:val="0"/>
                                                      <w:divBdr>
                                                        <w:top w:val="none" w:sz="0" w:space="0" w:color="auto"/>
                                                        <w:left w:val="none" w:sz="0" w:space="0" w:color="auto"/>
                                                        <w:bottom w:val="none" w:sz="0" w:space="0" w:color="auto"/>
                                                        <w:right w:val="none" w:sz="0" w:space="0" w:color="auto"/>
                                                      </w:divBdr>
                                                      <w:divsChild>
                                                        <w:div w:id="1724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26555370">
      <w:bodyDiv w:val="1"/>
      <w:marLeft w:val="0"/>
      <w:marRight w:val="0"/>
      <w:marTop w:val="0"/>
      <w:marBottom w:val="0"/>
      <w:divBdr>
        <w:top w:val="none" w:sz="0" w:space="0" w:color="auto"/>
        <w:left w:val="none" w:sz="0" w:space="0" w:color="auto"/>
        <w:bottom w:val="none" w:sz="0" w:space="0" w:color="auto"/>
        <w:right w:val="none" w:sz="0" w:space="0" w:color="auto"/>
      </w:divBdr>
    </w:div>
    <w:div w:id="1827211119">
      <w:bodyDiv w:val="1"/>
      <w:marLeft w:val="0"/>
      <w:marRight w:val="0"/>
      <w:marTop w:val="0"/>
      <w:marBottom w:val="0"/>
      <w:divBdr>
        <w:top w:val="none" w:sz="0" w:space="0" w:color="auto"/>
        <w:left w:val="none" w:sz="0" w:space="0" w:color="auto"/>
        <w:bottom w:val="none" w:sz="0" w:space="0" w:color="auto"/>
        <w:right w:val="none" w:sz="0" w:space="0" w:color="auto"/>
      </w:divBdr>
    </w:div>
    <w:div w:id="2031637838">
      <w:bodyDiv w:val="1"/>
      <w:marLeft w:val="0"/>
      <w:marRight w:val="0"/>
      <w:marTop w:val="0"/>
      <w:marBottom w:val="0"/>
      <w:divBdr>
        <w:top w:val="none" w:sz="0" w:space="0" w:color="auto"/>
        <w:left w:val="none" w:sz="0" w:space="0" w:color="auto"/>
        <w:bottom w:val="none" w:sz="0" w:space="0" w:color="auto"/>
        <w:right w:val="none" w:sz="0" w:space="0" w:color="auto"/>
      </w:divBdr>
    </w:div>
    <w:div w:id="2036074259">
      <w:bodyDiv w:val="1"/>
      <w:marLeft w:val="0"/>
      <w:marRight w:val="0"/>
      <w:marTop w:val="0"/>
      <w:marBottom w:val="0"/>
      <w:divBdr>
        <w:top w:val="none" w:sz="0" w:space="0" w:color="auto"/>
        <w:left w:val="none" w:sz="0" w:space="0" w:color="auto"/>
        <w:bottom w:val="none" w:sz="0" w:space="0" w:color="auto"/>
        <w:right w:val="none" w:sz="0" w:space="0" w:color="auto"/>
      </w:divBdr>
    </w:div>
    <w:div w:id="2063209350">
      <w:bodyDiv w:val="1"/>
      <w:marLeft w:val="0"/>
      <w:marRight w:val="0"/>
      <w:marTop w:val="0"/>
      <w:marBottom w:val="0"/>
      <w:divBdr>
        <w:top w:val="none" w:sz="0" w:space="0" w:color="auto"/>
        <w:left w:val="none" w:sz="0" w:space="0" w:color="auto"/>
        <w:bottom w:val="none" w:sz="0" w:space="0" w:color="auto"/>
        <w:right w:val="none" w:sz="0" w:space="0" w:color="auto"/>
      </w:divBdr>
    </w:div>
    <w:div w:id="212915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s://cpva.lt/naujienos/italu-sukurtas-irankis-pades-tobulinti-lietuvos-viesuju-finansu-valdyma" TargetMode="External"/><Relationship Id="rId3" Type="http://schemas.openxmlformats.org/officeDocument/2006/relationships/hyperlink" Target="https://finmin.lrv.lt/lt/es-ir-kitos-investicijos/skatinamojo-finansavimo-poreikio-vertinimai/" TargetMode="External"/><Relationship Id="rId7" Type="http://schemas.openxmlformats.org/officeDocument/2006/relationships/hyperlink" Target="https://am.lrv.lt/media/viesa/saugykla/2024/6/15xoJeO94pA.pdf" TargetMode="External"/><Relationship Id="rId2" Type="http://schemas.openxmlformats.org/officeDocument/2006/relationships/hyperlink" Target="https://www.oecd-ilibrary.org/social-issues-migration-health/policy-actions-for-affordable-housing-in-lithuania_ca16ff6d-en" TargetMode="External"/><Relationship Id="rId1" Type="http://schemas.openxmlformats.org/officeDocument/2006/relationships/hyperlink" Target="https://www.lb.lt/lt/leidiniai/busto-iperkamumo-tyrimas" TargetMode="External"/><Relationship Id="rId6" Type="http://schemas.openxmlformats.org/officeDocument/2006/relationships/hyperlink" Target="https://am.lrv.lt/lt/veiklos-sritys-1/statybos-ir-bustas/statyba-ir-bustas/ilgalaike-renovacijos-strategija/" TargetMode="External"/><Relationship Id="rId11" Type="http://schemas.openxmlformats.org/officeDocument/2006/relationships/hyperlink" Target="https://am.lrv.lt/media/viesa/saugykla/2023/11/0oyMnrSaPC8.pdf" TargetMode="External"/><Relationship Id="rId5" Type="http://schemas.openxmlformats.org/officeDocument/2006/relationships/hyperlink" Target="https://www.google.com/url?sa=i&amp;url=https%3A%2F%2Fwww.valstybeskontrole.lt%2FLT%2FProduct%2FDownload%2F3501&amp;psig=AOvVaw0AoHTyK1I0ZB4eeEt5Mdc8&amp;ust=1738931464442000&amp;source=images&amp;cd=vfe&amp;opi=89978449&amp;ved=0CAcQr5oMahcKEwigurTShq-LAxUAAAAAHQAAAAAQBA" TargetMode="External"/><Relationship Id="rId10" Type="http://schemas.openxmlformats.org/officeDocument/2006/relationships/hyperlink" Target="https://strata.gov.lt/wp-content/uploads/2024/01/Demografiniu-issukiu-sprendimo-galimybiu-studija.pdf" TargetMode="External"/><Relationship Id="rId4" Type="http://schemas.openxmlformats.org/officeDocument/2006/relationships/hyperlink" Target="https://coebank.org/en/partnering-with-donors/donors-activity-database/feasibility-study-social-and-affordable-housing-lithuania/" TargetMode="External"/><Relationship Id="rId9" Type="http://schemas.openxmlformats.org/officeDocument/2006/relationships/hyperlink" Target="https://enmin.lrv.lt/lt/veiklos-sritys-3/vandenilio-technologijos-2/vandenilio-pletros-gai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AA351E0ECF89C14A900DE8C04996CFDF" ma:contentTypeVersion="11" ma:contentTypeDescription="Create a new document." ma:contentTypeScope="" ma:versionID="bd72179fb9f3408d0c11563d84a6c6f8">
  <xsd:schema xmlns:xsd="http://www.w3.org/2001/XMLSchema" xmlns:xs="http://www.w3.org/2001/XMLSchema" xmlns:p="http://schemas.microsoft.com/office/2006/metadata/properties" xmlns:ns2="f5aad5d0-9c26-490e-8743-a6c7ceabd501" xmlns:ns3="19cf09c5-daa1-4028-a0ff-74a0be4ec5cc" targetNamespace="http://schemas.microsoft.com/office/2006/metadata/properties" ma:root="true" ma:fieldsID="e1557d367c648746254bb79360c8fa6f" ns2:_="" ns3:_="">
    <xsd:import namespace="f5aad5d0-9c26-490e-8743-a6c7ceabd501"/>
    <xsd:import namespace="19cf09c5-daa1-4028-a0ff-74a0be4ec5c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aad5d0-9c26-490e-8743-a6c7ceabd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cf09c5-daa1-4028-a0ff-74a0be4ec5c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1A290D-191B-4FBA-800B-17AB48A298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66EF12-59E1-4F26-8697-FAFFDCD1D672}">
  <ds:schemaRefs>
    <ds:schemaRef ds:uri="http://schemas.openxmlformats.org/officeDocument/2006/bibliography"/>
  </ds:schemaRefs>
</ds:datastoreItem>
</file>

<file path=customXml/itemProps3.xml><?xml version="1.0" encoding="utf-8"?>
<ds:datastoreItem xmlns:ds="http://schemas.openxmlformats.org/officeDocument/2006/customXml" ds:itemID="{E86B42B4-E287-4BE3-AAE5-E75BDFC9D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aad5d0-9c26-490e-8743-a6c7ceabd501"/>
    <ds:schemaRef ds:uri="19cf09c5-daa1-4028-a0ff-74a0be4ec5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F76944-31AE-4980-AEAC-ACD532A8A4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21546</Words>
  <Characters>12282</Characters>
  <Application>Microsoft Office Word</Application>
  <DocSecurity>0</DocSecurity>
  <Lines>102</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m.satkeviciene</dc:creator>
  <cp:lastModifiedBy>Sadonija Padarauskienė</cp:lastModifiedBy>
  <cp:revision>2</cp:revision>
  <cp:lastPrinted>2019-05-07T07:14:00Z</cp:lastPrinted>
  <dcterms:created xsi:type="dcterms:W3CDTF">2025-03-20T15:21:00Z</dcterms:created>
  <dcterms:modified xsi:type="dcterms:W3CDTF">2025-03-20T15:21:00Z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0x010100AA351E0ECF89C14A900DE8C04996CFDF</vt:lpwstr>
  </property>
</Properties>
</file>